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23EEB" w14:textId="01C6AEC2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sz w:val="36"/>
          <w:szCs w:val="36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sz w:val="36"/>
          <w:szCs w:val="36"/>
          <w:lang w:eastAsia="de-DE"/>
          <w14:ligatures w14:val="none"/>
        </w:rPr>
        <w:t xml:space="preserve">USP – Was macht </w:t>
      </w:r>
      <w:proofErr w:type="spellStart"/>
      <w:r w:rsidRPr="0060736E">
        <w:rPr>
          <w:rFonts w:eastAsia="Times New Roman" w:cstheme="minorHAnsi"/>
          <w:color w:val="000000" w:themeColor="text1"/>
          <w:kern w:val="0"/>
          <w:sz w:val="36"/>
          <w:szCs w:val="36"/>
          <w:lang w:eastAsia="de-DE"/>
          <w14:ligatures w14:val="none"/>
        </w:rPr>
        <w:t>Lymelle</w:t>
      </w:r>
      <w:proofErr w:type="spellEnd"/>
      <w:r w:rsidRPr="0060736E">
        <w:rPr>
          <w:rFonts w:eastAsia="Times New Roman" w:cstheme="minorHAnsi"/>
          <w:color w:val="000000" w:themeColor="text1"/>
          <w:kern w:val="0"/>
          <w:sz w:val="36"/>
          <w:szCs w:val="36"/>
          <w:lang w:eastAsia="de-DE"/>
          <w14:ligatures w14:val="none"/>
        </w:rPr>
        <w:t xml:space="preserve"> Studio einzigartig?</w:t>
      </w:r>
    </w:p>
    <w:p w14:paraId="7D44ACDC" w14:textId="77777777" w:rsidR="0060736E" w:rsidRPr="0060736E" w:rsidRDefault="0060736E" w:rsidP="0060736E">
      <w:p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proofErr w:type="spellStart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Lymelle</w:t>
      </w:r>
      <w:proofErr w:type="spellEnd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 Studio steht für feinfühliges, ästhetisches Markendesign mit Tiefe.</w:t>
      </w: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br/>
        <w:t>Wir verbinden emotionale Klarheit mit strategischer Präzision, um Marken nicht nur sichtbar, sondern spürbar zu machen.</w:t>
      </w:r>
    </w:p>
    <w:p w14:paraId="4EA87EEA" w14:textId="77777777" w:rsidR="0060736E" w:rsidRPr="0060736E" w:rsidRDefault="0060736E" w:rsidP="0060736E">
      <w:pPr>
        <w:spacing w:before="100" w:beforeAutospacing="1" w:after="100" w:afterAutospacing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Während viele Studios entweder auf visuelle Trends oder auf harte Marketingkennzahlen setzen, vereint </w:t>
      </w:r>
      <w:proofErr w:type="spellStart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Lymelle</w:t>
      </w:r>
      <w:proofErr w:type="spellEnd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 beide Welten: intuitive Gestaltung mit analytischer Markenführung.</w:t>
      </w:r>
    </w:p>
    <w:p w14:paraId="3119AEC0" w14:textId="76143F20" w:rsidR="0060736E" w:rsidRPr="0060736E" w:rsidRDefault="0060736E" w:rsidP="0060736E">
      <w:pPr>
        <w:spacing w:before="100" w:beforeAutospacing="1" w:after="100" w:afterAutospacing="1"/>
        <w:outlineLvl w:val="2"/>
        <w:rPr>
          <w:rFonts w:eastAsia="Times New Roman" w:cstheme="minorHAnsi"/>
          <w:color w:val="000000" w:themeColor="text1"/>
          <w:kern w:val="0"/>
          <w:sz w:val="27"/>
          <w:szCs w:val="27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sz w:val="27"/>
          <w:szCs w:val="27"/>
          <w:lang w:eastAsia="de-DE"/>
          <w14:ligatures w14:val="none"/>
        </w:rPr>
        <w:t>Unser Alleinstellungsmerkmal:</w:t>
      </w:r>
    </w:p>
    <w:p w14:paraId="4DF8F2EB" w14:textId="77777777" w:rsidR="0060736E" w:rsidRPr="0060736E" w:rsidRDefault="0060736E" w:rsidP="0060736E">
      <w:pPr>
        <w:pStyle w:val="berschrift4"/>
        <w:rPr>
          <w:rFonts w:asciiTheme="minorHAnsi" w:hAnsiTheme="minorHAnsi" w:cstheme="minorHAnsi"/>
          <w:i w:val="0"/>
          <w:iCs w:val="0"/>
          <w:color w:val="000000" w:themeColor="text1"/>
        </w:rPr>
      </w:pPr>
      <w:r w:rsidRPr="0060736E">
        <w:rPr>
          <w:rStyle w:val="Fett"/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1. Design mit emotionaler Tiefe</w:t>
      </w:r>
    </w:p>
    <w:p w14:paraId="628BF451" w14:textId="77777777" w:rsidR="0060736E" w:rsidRPr="0060736E" w:rsidRDefault="0060736E" w:rsidP="0060736E">
      <w:pPr>
        <w:pStyle w:val="StandardWeb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60736E">
        <w:rPr>
          <w:rFonts w:asciiTheme="minorHAnsi" w:hAnsiTheme="minorHAnsi" w:cstheme="minorHAnsi"/>
          <w:color w:val="000000" w:themeColor="text1"/>
        </w:rPr>
        <w:t xml:space="preserve">Unsere Designs folgen keiner Hülle, sondern einem Gefühl. </w:t>
      </w:r>
      <w:proofErr w:type="spellStart"/>
      <w:r w:rsidRPr="0060736E">
        <w:rPr>
          <w:rFonts w:asciiTheme="minorHAnsi" w:hAnsiTheme="minorHAnsi" w:cstheme="minorHAnsi"/>
          <w:color w:val="000000" w:themeColor="text1"/>
        </w:rPr>
        <w:t>Lymelle</w:t>
      </w:r>
      <w:proofErr w:type="spellEnd"/>
      <w:r w:rsidRPr="0060736E">
        <w:rPr>
          <w:rFonts w:asciiTheme="minorHAnsi" w:hAnsiTheme="minorHAnsi" w:cstheme="minorHAnsi"/>
          <w:color w:val="000000" w:themeColor="text1"/>
        </w:rPr>
        <w:t xml:space="preserve"> Studio schafft Markenerlebnisse, die ästhetisch und authentisch wirken – mit feinem Gespür für visuelle Sprache und Identität.</w:t>
      </w:r>
    </w:p>
    <w:p w14:paraId="2E28A430" w14:textId="77777777" w:rsidR="0060736E" w:rsidRPr="0060736E" w:rsidRDefault="0060736E" w:rsidP="0060736E">
      <w:pPr>
        <w:pStyle w:val="berschrift4"/>
        <w:rPr>
          <w:rFonts w:asciiTheme="minorHAnsi" w:hAnsiTheme="minorHAnsi" w:cstheme="minorHAnsi"/>
          <w:i w:val="0"/>
          <w:iCs w:val="0"/>
          <w:color w:val="000000" w:themeColor="text1"/>
        </w:rPr>
      </w:pPr>
      <w:r w:rsidRPr="0060736E">
        <w:rPr>
          <w:rStyle w:val="Fett"/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2. UX trifft Markenstrategie</w:t>
      </w:r>
    </w:p>
    <w:p w14:paraId="682F9A54" w14:textId="77777777" w:rsidR="0060736E" w:rsidRPr="0060736E" w:rsidRDefault="0060736E" w:rsidP="0060736E">
      <w:pPr>
        <w:pStyle w:val="StandardWeb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</w:rPr>
      </w:pPr>
      <w:r w:rsidRPr="0060736E">
        <w:rPr>
          <w:rFonts w:asciiTheme="minorHAnsi" w:hAnsiTheme="minorHAnsi" w:cstheme="minorHAnsi"/>
          <w:color w:val="000000" w:themeColor="text1"/>
        </w:rPr>
        <w:t>Wir denken UX nicht isoliert, sondern als integralen Bestandteil der Markenführung. Ob Landingpage, Portfolio oder Online-Shop: Jede Nutzerinteraktion zahlt auf die Markenwirkung ein.</w:t>
      </w:r>
    </w:p>
    <w:p w14:paraId="05408101" w14:textId="77777777" w:rsidR="0060736E" w:rsidRPr="0060736E" w:rsidRDefault="0060736E" w:rsidP="0060736E">
      <w:pPr>
        <w:pStyle w:val="berschrift4"/>
        <w:rPr>
          <w:rFonts w:asciiTheme="minorHAnsi" w:hAnsiTheme="minorHAnsi" w:cstheme="minorHAnsi"/>
          <w:i w:val="0"/>
          <w:iCs w:val="0"/>
          <w:color w:val="000000" w:themeColor="text1"/>
        </w:rPr>
      </w:pPr>
      <w:r w:rsidRPr="0060736E">
        <w:rPr>
          <w:rStyle w:val="Fett"/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3. Boutique-Ansatz für digitale Projekte</w:t>
      </w:r>
    </w:p>
    <w:p w14:paraId="16A1B9D7" w14:textId="77777777" w:rsidR="0060736E" w:rsidRPr="0060736E" w:rsidRDefault="0060736E" w:rsidP="0060736E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60736E">
        <w:rPr>
          <w:rFonts w:asciiTheme="minorHAnsi" w:hAnsiTheme="minorHAnsi" w:cstheme="minorHAnsi"/>
          <w:color w:val="000000" w:themeColor="text1"/>
        </w:rPr>
        <w:t xml:space="preserve">Kein Baukasten, keine Massenlösung. Wir entwickeln maßgeschneiderte Webdesigns mit individuellem UI – abgestimmt auf Zielgruppe, </w:t>
      </w:r>
      <w:proofErr w:type="spellStart"/>
      <w:r w:rsidRPr="0060736E">
        <w:rPr>
          <w:rFonts w:asciiTheme="minorHAnsi" w:hAnsiTheme="minorHAnsi" w:cstheme="minorHAnsi"/>
          <w:color w:val="000000" w:themeColor="text1"/>
        </w:rPr>
        <w:t>Conversion</w:t>
      </w:r>
      <w:proofErr w:type="spellEnd"/>
      <w:r w:rsidRPr="0060736E">
        <w:rPr>
          <w:rFonts w:asciiTheme="minorHAnsi" w:hAnsiTheme="minorHAnsi" w:cstheme="minorHAnsi"/>
          <w:color w:val="000000" w:themeColor="text1"/>
        </w:rPr>
        <w:t>-Ziele und das Markengefühl.</w:t>
      </w:r>
    </w:p>
    <w:p w14:paraId="5563229A" w14:textId="77777777" w:rsidR="0060736E" w:rsidRPr="0060736E" w:rsidRDefault="0060736E" w:rsidP="0060736E">
      <w:pPr>
        <w:pStyle w:val="berschrift4"/>
        <w:rPr>
          <w:rFonts w:asciiTheme="minorHAnsi" w:hAnsiTheme="minorHAnsi" w:cstheme="minorHAnsi"/>
          <w:i w:val="0"/>
          <w:iCs w:val="0"/>
          <w:color w:val="000000" w:themeColor="text1"/>
        </w:rPr>
      </w:pPr>
      <w:r w:rsidRPr="0060736E">
        <w:rPr>
          <w:rStyle w:val="Fett"/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4. Klarer Fokus auf Usability &amp; Flow</w:t>
      </w:r>
    </w:p>
    <w:p w14:paraId="5733624F" w14:textId="77777777" w:rsidR="0060736E" w:rsidRPr="0060736E" w:rsidRDefault="0060736E" w:rsidP="0060736E">
      <w:pPr>
        <w:pStyle w:val="StandardWeb"/>
        <w:numPr>
          <w:ilvl w:val="0"/>
          <w:numId w:val="5"/>
        </w:numPr>
        <w:rPr>
          <w:rFonts w:asciiTheme="minorHAnsi" w:hAnsiTheme="minorHAnsi" w:cstheme="minorHAnsi"/>
          <w:color w:val="000000" w:themeColor="text1"/>
        </w:rPr>
      </w:pPr>
      <w:r w:rsidRPr="0060736E">
        <w:rPr>
          <w:rFonts w:asciiTheme="minorHAnsi" w:hAnsiTheme="minorHAnsi" w:cstheme="minorHAnsi"/>
          <w:color w:val="000000" w:themeColor="text1"/>
        </w:rPr>
        <w:t xml:space="preserve">Wir kombinieren </w:t>
      </w:r>
      <w:r w:rsidRPr="0060736E">
        <w:rPr>
          <w:rStyle w:val="Fett"/>
          <w:rFonts w:asciiTheme="minorHAnsi" w:hAnsiTheme="minorHAnsi" w:cstheme="minorHAnsi"/>
          <w:b w:val="0"/>
          <w:bCs w:val="0"/>
          <w:color w:val="000000" w:themeColor="text1"/>
        </w:rPr>
        <w:t>ästhetisches UI-Design</w:t>
      </w:r>
      <w:r w:rsidRPr="0060736E">
        <w:rPr>
          <w:rFonts w:asciiTheme="minorHAnsi" w:hAnsiTheme="minorHAnsi" w:cstheme="minorHAnsi"/>
          <w:color w:val="000000" w:themeColor="text1"/>
        </w:rPr>
        <w:t xml:space="preserve"> mit fundierten UX-Prinzipien. Nutzerführung, Microinteractions und Responsive Design sind bei uns kein „Add-on“, sondern Standard.</w:t>
      </w:r>
    </w:p>
    <w:p w14:paraId="694F4DE8" w14:textId="77777777" w:rsidR="0060736E" w:rsidRPr="0060736E" w:rsidRDefault="0060736E" w:rsidP="0060736E">
      <w:pPr>
        <w:pStyle w:val="berschrift4"/>
        <w:rPr>
          <w:rFonts w:asciiTheme="minorHAnsi" w:hAnsiTheme="minorHAnsi" w:cstheme="minorHAnsi"/>
          <w:i w:val="0"/>
          <w:iCs w:val="0"/>
          <w:color w:val="000000" w:themeColor="text1"/>
        </w:rPr>
      </w:pPr>
      <w:r w:rsidRPr="0060736E">
        <w:rPr>
          <w:rStyle w:val="Fett"/>
          <w:rFonts w:asciiTheme="minorHAnsi" w:hAnsiTheme="minorHAnsi" w:cstheme="minorHAnsi"/>
          <w:b w:val="0"/>
          <w:bCs w:val="0"/>
          <w:i w:val="0"/>
          <w:iCs w:val="0"/>
          <w:color w:val="000000" w:themeColor="text1"/>
        </w:rPr>
        <w:t>5. Design-Systeme &amp; Web-Relaunches</w:t>
      </w:r>
    </w:p>
    <w:p w14:paraId="226CBBFD" w14:textId="77777777" w:rsidR="0060736E" w:rsidRDefault="0060736E" w:rsidP="0060736E">
      <w:pPr>
        <w:pStyle w:val="StandardWeb"/>
        <w:numPr>
          <w:ilvl w:val="0"/>
          <w:numId w:val="6"/>
        </w:numPr>
        <w:rPr>
          <w:rFonts w:asciiTheme="minorHAnsi" w:hAnsiTheme="minorHAnsi" w:cstheme="minorHAnsi"/>
          <w:color w:val="000000" w:themeColor="text1"/>
        </w:rPr>
      </w:pPr>
      <w:r w:rsidRPr="0060736E">
        <w:rPr>
          <w:rFonts w:asciiTheme="minorHAnsi" w:hAnsiTheme="minorHAnsi" w:cstheme="minorHAnsi"/>
          <w:color w:val="000000" w:themeColor="text1"/>
        </w:rPr>
        <w:t xml:space="preserve">Ob Start-up oder Rebranding: Wir helfen dabei, digitale Markenauftritte konsistent und zukunftssicher aufzubauen – inkl. Design-Systemen, </w:t>
      </w:r>
      <w:proofErr w:type="spellStart"/>
      <w:r w:rsidRPr="0060736E">
        <w:rPr>
          <w:rFonts w:asciiTheme="minorHAnsi" w:hAnsiTheme="minorHAnsi" w:cstheme="minorHAnsi"/>
          <w:color w:val="000000" w:themeColor="text1"/>
        </w:rPr>
        <w:t>Prototyping</w:t>
      </w:r>
      <w:proofErr w:type="spellEnd"/>
      <w:r w:rsidRPr="0060736E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Pr="0060736E">
        <w:rPr>
          <w:rFonts w:asciiTheme="minorHAnsi" w:hAnsiTheme="minorHAnsi" w:cstheme="minorHAnsi"/>
          <w:color w:val="000000" w:themeColor="text1"/>
        </w:rPr>
        <w:t>Figma</w:t>
      </w:r>
      <w:proofErr w:type="spellEnd"/>
      <w:r w:rsidRPr="0060736E">
        <w:rPr>
          <w:rFonts w:asciiTheme="minorHAnsi" w:hAnsiTheme="minorHAnsi" w:cstheme="minorHAnsi"/>
          <w:color w:val="000000" w:themeColor="text1"/>
        </w:rPr>
        <w:t xml:space="preserve">-Übergabe und ggf. </w:t>
      </w:r>
      <w:proofErr w:type="spellStart"/>
      <w:r w:rsidRPr="0060736E">
        <w:rPr>
          <w:rFonts w:asciiTheme="minorHAnsi" w:hAnsiTheme="minorHAnsi" w:cstheme="minorHAnsi"/>
          <w:color w:val="000000" w:themeColor="text1"/>
        </w:rPr>
        <w:t>Webflow</w:t>
      </w:r>
      <w:proofErr w:type="spellEnd"/>
      <w:r w:rsidRPr="0060736E">
        <w:rPr>
          <w:rFonts w:asciiTheme="minorHAnsi" w:hAnsiTheme="minorHAnsi" w:cstheme="minorHAnsi"/>
          <w:color w:val="000000" w:themeColor="text1"/>
        </w:rPr>
        <w:t>-Umsetzung.</w:t>
      </w:r>
    </w:p>
    <w:p w14:paraId="31B28311" w14:textId="77777777" w:rsidR="0060736E" w:rsidRDefault="0060736E" w:rsidP="0060736E">
      <w:pPr>
        <w:pStyle w:val="StandardWeb"/>
        <w:rPr>
          <w:rFonts w:asciiTheme="minorHAnsi" w:hAnsiTheme="minorHAnsi" w:cstheme="minorHAnsi"/>
          <w:color w:val="000000" w:themeColor="text1"/>
        </w:rPr>
      </w:pPr>
    </w:p>
    <w:p w14:paraId="43C949B9" w14:textId="77777777" w:rsidR="0060736E" w:rsidRDefault="0060736E" w:rsidP="0060736E">
      <w:pPr>
        <w:pStyle w:val="StandardWeb"/>
        <w:rPr>
          <w:rFonts w:asciiTheme="minorHAnsi" w:hAnsiTheme="minorHAnsi" w:cstheme="minorHAnsi"/>
          <w:color w:val="000000" w:themeColor="text1"/>
        </w:rPr>
      </w:pPr>
    </w:p>
    <w:p w14:paraId="4922FAD1" w14:textId="77777777" w:rsidR="0060736E" w:rsidRDefault="0060736E" w:rsidP="0060736E">
      <w:pPr>
        <w:pStyle w:val="StandardWeb"/>
        <w:rPr>
          <w:rFonts w:asciiTheme="minorHAnsi" w:hAnsiTheme="minorHAnsi" w:cstheme="minorHAnsi"/>
          <w:color w:val="000000" w:themeColor="text1"/>
        </w:rPr>
      </w:pPr>
    </w:p>
    <w:p w14:paraId="6C415C93" w14:textId="77777777" w:rsidR="0060736E" w:rsidRPr="0060736E" w:rsidRDefault="0060736E" w:rsidP="0060736E">
      <w:pPr>
        <w:pStyle w:val="StandardWeb"/>
        <w:rPr>
          <w:rFonts w:asciiTheme="minorHAnsi" w:hAnsiTheme="minorHAnsi" w:cstheme="minorHAnsi"/>
          <w:color w:val="000000" w:themeColor="text1"/>
        </w:rPr>
      </w:pPr>
    </w:p>
    <w:p w14:paraId="2EACCAAE" w14:textId="7C320534" w:rsid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0000" w:themeColor="text1"/>
          <w:kern w:val="0"/>
          <w:lang w:eastAsia="de-DE"/>
          <w14:ligatures w14:val="none"/>
        </w:rPr>
      </w:pPr>
      <w:r>
        <w:rPr>
          <w:rFonts w:eastAsia="Times New Roman" w:cstheme="minorHAnsi"/>
          <w:b/>
          <w:bCs/>
          <w:color w:val="000000" w:themeColor="text1"/>
          <w:kern w:val="0"/>
          <w:lang w:eastAsia="de-DE"/>
          <w14:ligatures w14:val="none"/>
        </w:rPr>
        <w:lastRenderedPageBreak/>
        <w:t>Wie läuft unser Prozess mit Kunden ab?</w:t>
      </w:r>
    </w:p>
    <w:p w14:paraId="6D958BE3" w14:textId="0A2453BA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b/>
          <w:bCs/>
          <w:color w:val="000000" w:themeColor="text1"/>
          <w:kern w:val="0"/>
          <w:lang w:eastAsia="de-DE"/>
          <w14:ligatures w14:val="none"/>
        </w:rPr>
        <w:t>1. Der Erstkontakt – Gefühl vermitteln, Klarheit schaffen</w:t>
      </w:r>
    </w:p>
    <w:p w14:paraId="1D246F70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Ziel: Vertrauen aufbauen, strukturierten Überblick geben.</w:t>
      </w:r>
    </w:p>
    <w:p w14:paraId="19D3EBCA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Ton: Ruhig, kompetent, herzlich – auf Augenhöhe.</w:t>
      </w:r>
    </w:p>
    <w:p w14:paraId="72095E86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Ablauf:</w:t>
      </w:r>
    </w:p>
    <w:p w14:paraId="6C7C3915" w14:textId="6E6B4A61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Begrüßung per Mail oder </w:t>
      </w:r>
      <w:proofErr w:type="spellStart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Videocall</w:t>
      </w:r>
      <w:proofErr w:type="spellEnd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 (z. B. via </w:t>
      </w:r>
      <w:r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Microsoft Teams</w:t>
      </w: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)</w:t>
      </w:r>
    </w:p>
    <w:p w14:paraId="74A6C4F3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Kurzes Intro zu </w:t>
      </w:r>
      <w:proofErr w:type="spellStart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Lymelle</w:t>
      </w:r>
      <w:proofErr w:type="spellEnd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 („Wir verbinden Design mit Markenstrategie…“)</w:t>
      </w:r>
    </w:p>
    <w:p w14:paraId="3CDE94E4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Verständnisfragen stellen:</w:t>
      </w: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br/>
        <w:t>„Was möchten Sie mit Ihrer Marke erreichen?“</w:t>
      </w: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br/>
        <w:t>„Wie möchten Sie, dass Ihre Zielgruppe sich fühlt?“</w:t>
      </w:r>
    </w:p>
    <w:p w14:paraId="4202B6FC" w14:textId="3DFA540C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b/>
          <w:bCs/>
          <w:color w:val="000000" w:themeColor="text1"/>
          <w:kern w:val="0"/>
          <w:lang w:eastAsia="de-DE"/>
          <w14:ligatures w14:val="none"/>
        </w:rPr>
        <w:t>Tool:</w:t>
      </w: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 Call via </w:t>
      </w:r>
      <w:r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Microsoft Teams</w:t>
      </w: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, Notizen direkt </w:t>
      </w:r>
      <w:r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in Microsoft Pages</w:t>
      </w: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-Projektvorlage</w:t>
      </w:r>
    </w:p>
    <w:p w14:paraId="7D32B84F" w14:textId="77777777" w:rsidR="0060736E" w:rsidRPr="0060736E" w:rsidRDefault="004A64BB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4A64BB">
        <w:rPr>
          <w:rFonts w:eastAsia="Times New Roman" w:cstheme="minorHAnsi"/>
          <w:noProof/>
          <w:color w:val="000000" w:themeColor="text1"/>
          <w:kern w:val="0"/>
          <w:lang w:eastAsia="de-DE"/>
        </w:rPr>
        <w:pict w14:anchorId="4FC12A66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1DD5BBF1" w14:textId="5BEB4DD8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b/>
          <w:bCs/>
          <w:color w:val="000000" w:themeColor="text1"/>
          <w:kern w:val="0"/>
          <w:lang w:eastAsia="de-DE"/>
          <w14:ligatures w14:val="none"/>
        </w:rPr>
        <w:t>2. Inhalte aufnehmen – strukturiert &amp; kreativ</w:t>
      </w:r>
    </w:p>
    <w:p w14:paraId="2B97CF2A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Ziel: Kundeninput erfassen – ohne ihn zu überfordern.</w:t>
      </w:r>
    </w:p>
    <w:p w14:paraId="79F34416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Vorgehen:</w:t>
      </w:r>
    </w:p>
    <w:p w14:paraId="04880B4A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Branding-Fragebogen oder „Creative Brief“ senden (per Notion-Formular oder PDF)</w:t>
      </w:r>
    </w:p>
    <w:p w14:paraId="7225BCC5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Optional: Content-Workshop (1:1 </w:t>
      </w:r>
      <w:proofErr w:type="spellStart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oder</w:t>
      </w:r>
      <w:proofErr w:type="spellEnd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 </w:t>
      </w:r>
      <w:proofErr w:type="spellStart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mit</w:t>
      </w:r>
      <w:proofErr w:type="spellEnd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 Team)</w:t>
      </w:r>
    </w:p>
    <w:p w14:paraId="2CC7B5D2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Inhalte sammeln:</w:t>
      </w:r>
    </w:p>
    <w:p w14:paraId="0497147B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Vision / Werte</w:t>
      </w:r>
    </w:p>
    <w:p w14:paraId="32F96855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Zielgruppe &amp; Pain Points</w:t>
      </w:r>
    </w:p>
    <w:p w14:paraId="252460D1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Markenwünsche (Farben, Tonalität, Inspirationsmarken)</w:t>
      </w:r>
    </w:p>
    <w:p w14:paraId="7FA306E4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Inhalte für Website (Texte, Bilder, ggf. </w:t>
      </w:r>
      <w:proofErr w:type="spellStart"/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>Moodboards</w:t>
      </w:r>
      <w:proofErr w:type="spellEnd"/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>)</w:t>
      </w:r>
    </w:p>
    <w:p w14:paraId="2C4C5848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>Tool:</w:t>
      </w:r>
    </w:p>
    <w:p w14:paraId="07E39AF3" w14:textId="014BD7E8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>Microsoft Pages</w:t>
      </w:r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 xml:space="preserve"> für </w:t>
      </w:r>
      <w:proofErr w:type="spellStart"/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>Inhalte</w:t>
      </w:r>
      <w:proofErr w:type="spellEnd"/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 xml:space="preserve"> &amp; </w:t>
      </w:r>
      <w:proofErr w:type="spellStart"/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>Projektstruktur</w:t>
      </w:r>
      <w:proofErr w:type="spellEnd"/>
    </w:p>
    <w:p w14:paraId="41BC191F" w14:textId="053699CF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>Microsoft Whiteboard für</w:t>
      </w:r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 xml:space="preserve"> </w:t>
      </w:r>
      <w:proofErr w:type="spellStart"/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>Moodboards</w:t>
      </w:r>
      <w:proofErr w:type="spellEnd"/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 xml:space="preserve"> &amp; </w:t>
      </w:r>
      <w:proofErr w:type="spellStart"/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>Skizzen</w:t>
      </w:r>
      <w:proofErr w:type="spellEnd"/>
    </w:p>
    <w:p w14:paraId="681C809E" w14:textId="0E8C4113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</w:pPr>
      <w:proofErr w:type="spellStart"/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>Sharepoint</w:t>
      </w:r>
      <w:proofErr w:type="spellEnd"/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 xml:space="preserve"> </w:t>
      </w:r>
      <w:proofErr w:type="spellStart"/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>oder</w:t>
      </w:r>
      <w:proofErr w:type="spellEnd"/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 xml:space="preserve"> One</w:t>
      </w:r>
      <w:r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>Drive für Uploads</w:t>
      </w:r>
    </w:p>
    <w:p w14:paraId="287F1CBE" w14:textId="77777777" w:rsidR="0060736E" w:rsidRPr="0060736E" w:rsidRDefault="004A64BB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4A64BB">
        <w:rPr>
          <w:rFonts w:eastAsia="Times New Roman" w:cstheme="minorHAnsi"/>
          <w:noProof/>
          <w:color w:val="000000" w:themeColor="text1"/>
          <w:kern w:val="0"/>
          <w:lang w:eastAsia="de-DE"/>
        </w:rPr>
        <w:lastRenderedPageBreak/>
        <w:pict w14:anchorId="40846ABD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2F7E7BB8" w14:textId="6D164BC1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b/>
          <w:bCs/>
          <w:color w:val="000000" w:themeColor="text1"/>
          <w:kern w:val="0"/>
          <w:lang w:eastAsia="de-DE"/>
          <w14:ligatures w14:val="none"/>
        </w:rPr>
        <w:t xml:space="preserve"> 3. Umsetzung &amp; Feedback – strukturiert iterieren</w:t>
      </w:r>
    </w:p>
    <w:p w14:paraId="225CFB64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Phasen:</w:t>
      </w:r>
    </w:p>
    <w:p w14:paraId="6424F1FC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Wireframes &amp; Sitemap (für Webprojekte)</w:t>
      </w:r>
    </w:p>
    <w:p w14:paraId="78643566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Moodboard &amp; Stilrichtung</w:t>
      </w:r>
    </w:p>
    <w:p w14:paraId="376176A0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Erster Entwurf (z. B. Logo / Homepage)</w:t>
      </w:r>
    </w:p>
    <w:p w14:paraId="3110B99C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Feedbackschleifen (i. d. R. 2–3 definiert)</w:t>
      </w:r>
    </w:p>
    <w:p w14:paraId="69AD5535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Feedback aufnehmen:</w:t>
      </w:r>
    </w:p>
    <w:p w14:paraId="39AAD3A8" w14:textId="3D87F54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Immer visuell erklären, z. B. mit </w:t>
      </w:r>
      <w:proofErr w:type="spellStart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Figma</w:t>
      </w:r>
      <w:proofErr w:type="spellEnd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-Kommentaren </w:t>
      </w:r>
    </w:p>
    <w:p w14:paraId="6986A21B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Rückfragen konkretisieren: „Was genau fühlt sich hier ‚nicht ganz richtig‘ an?“</w:t>
      </w:r>
    </w:p>
    <w:p w14:paraId="6D05C9FC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Tools:</w:t>
      </w:r>
    </w:p>
    <w:p w14:paraId="1222C322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proofErr w:type="spellStart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Figma</w:t>
      </w:r>
      <w:proofErr w:type="spellEnd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 (Design + </w:t>
      </w:r>
      <w:proofErr w:type="spellStart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Prototyping</w:t>
      </w:r>
      <w:proofErr w:type="spellEnd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)</w:t>
      </w:r>
    </w:p>
    <w:p w14:paraId="79F8E5D2" w14:textId="074E825B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Microsoft Pages</w:t>
      </w: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 (für Feedback-Dokumentation)</w:t>
      </w:r>
    </w:p>
    <w:p w14:paraId="5C95A824" w14:textId="77777777" w:rsidR="0060736E" w:rsidRPr="0060736E" w:rsidRDefault="004A64BB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4A64BB">
        <w:rPr>
          <w:rFonts w:eastAsia="Times New Roman" w:cstheme="minorHAnsi"/>
          <w:noProof/>
          <w:color w:val="000000" w:themeColor="text1"/>
          <w:kern w:val="0"/>
          <w:lang w:eastAsia="de-DE"/>
        </w:rPr>
        <w:pict w14:anchorId="32FFACC7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4605AD8" w14:textId="57F07E82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b/>
          <w:bCs/>
          <w:color w:val="000000" w:themeColor="text1"/>
          <w:kern w:val="0"/>
          <w:lang w:eastAsia="de-DE"/>
          <w14:ligatures w14:val="none"/>
        </w:rPr>
        <w:t xml:space="preserve"> 4. Übergabe &amp; Abschluss</w:t>
      </w:r>
    </w:p>
    <w:p w14:paraId="2F8A14A5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Was wird übergeben:</w:t>
      </w:r>
    </w:p>
    <w:p w14:paraId="5F46C14D" w14:textId="36F108EF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>Style Guide / Brand Book (</w:t>
      </w:r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>PDF</w:t>
      </w:r>
      <w:r w:rsidRPr="0060736E">
        <w:rPr>
          <w:rFonts w:eastAsia="Times New Roman" w:cstheme="minorHAnsi"/>
          <w:color w:val="000000" w:themeColor="text1"/>
          <w:kern w:val="0"/>
          <w:lang w:val="en-US" w:eastAsia="de-DE"/>
          <w14:ligatures w14:val="none"/>
        </w:rPr>
        <w:t>)</w:t>
      </w:r>
    </w:p>
    <w:p w14:paraId="38728C20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Finales Design (z. B. </w:t>
      </w:r>
      <w:proofErr w:type="spellStart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Figma</w:t>
      </w:r>
      <w:proofErr w:type="spellEnd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-Dateien, </w:t>
      </w:r>
      <w:proofErr w:type="spellStart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Webflow</w:t>
      </w:r>
      <w:proofErr w:type="spellEnd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-Link)</w:t>
      </w:r>
    </w:p>
    <w:p w14:paraId="1D7689B5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Optional: </w:t>
      </w:r>
      <w:proofErr w:type="spellStart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Microcopy</w:t>
      </w:r>
      <w:proofErr w:type="spellEnd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, Markenstimmen-Leitfaden</w:t>
      </w:r>
    </w:p>
    <w:p w14:paraId="678DB5AD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proofErr w:type="gramStart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Dankeschön</w:t>
      </w:r>
      <w:proofErr w:type="gramEnd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 + kleine Überraschung (digital oder physisch)</w:t>
      </w:r>
    </w:p>
    <w:p w14:paraId="427F8E48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Tool für Übergabe:</w:t>
      </w:r>
    </w:p>
    <w:p w14:paraId="3282313B" w14:textId="7CCC1D2B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proofErr w:type="spellStart"/>
      <w:r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Sharepoint</w:t>
      </w:r>
      <w:proofErr w:type="spellEnd"/>
      <w:r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 oder OneDrive</w:t>
      </w:r>
    </w:p>
    <w:p w14:paraId="47A76C71" w14:textId="69EB94CE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Projektdokumentation</w:t>
      </w:r>
    </w:p>
    <w:p w14:paraId="7CF7F3E1" w14:textId="77777777" w:rsidR="0060736E" w:rsidRPr="0060736E" w:rsidRDefault="004A64BB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4A64BB">
        <w:rPr>
          <w:rFonts w:eastAsia="Times New Roman" w:cstheme="minorHAnsi"/>
          <w:noProof/>
          <w:color w:val="000000" w:themeColor="text1"/>
          <w:kern w:val="0"/>
          <w:lang w:eastAsia="de-DE"/>
        </w:rPr>
        <w:pict w14:anchorId="1594192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F53EDDB" w14:textId="5CD7F1C3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b/>
          <w:bCs/>
          <w:color w:val="000000" w:themeColor="text1"/>
          <w:kern w:val="0"/>
          <w:lang w:eastAsia="de-DE"/>
          <w14:ligatures w14:val="none"/>
        </w:rPr>
        <w:t>5. Nachkontakt &amp; Beziehungspflege</w:t>
      </w:r>
    </w:p>
    <w:p w14:paraId="61D8D2C8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lastRenderedPageBreak/>
        <w:t>Follow-</w:t>
      </w:r>
      <w:proofErr w:type="spellStart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up</w:t>
      </w:r>
      <w:proofErr w:type="spellEnd"/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 xml:space="preserve"> nach 4 Wochen („Wie läuft’s mit dem neuen Design?“)</w:t>
      </w:r>
    </w:p>
    <w:p w14:paraId="561B35E5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Einladung zu Content- oder Wartungspaketen</w:t>
      </w:r>
    </w:p>
    <w:p w14:paraId="6CEF79F7" w14:textId="77777777" w:rsidR="0060736E" w:rsidRPr="0060736E" w:rsidRDefault="0060736E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  <w:r w:rsidRPr="0060736E"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  <w:t>Projekt in Portfolio aufnehmen (nach Freigabe)</w:t>
      </w:r>
    </w:p>
    <w:p w14:paraId="308873D9" w14:textId="77777777" w:rsidR="00D35EF2" w:rsidRPr="0060736E" w:rsidRDefault="00D35EF2" w:rsidP="0060736E">
      <w:pPr>
        <w:spacing w:before="100" w:beforeAutospacing="1" w:after="100" w:afterAutospacing="1"/>
        <w:outlineLvl w:val="1"/>
        <w:rPr>
          <w:rFonts w:eastAsia="Times New Roman" w:cstheme="minorHAnsi"/>
          <w:color w:val="000000" w:themeColor="text1"/>
          <w:kern w:val="0"/>
          <w:lang w:eastAsia="de-DE"/>
          <w14:ligatures w14:val="none"/>
        </w:rPr>
      </w:pPr>
    </w:p>
    <w:sectPr w:rsidR="00D35EF2" w:rsidRPr="006073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0737"/>
    <w:multiLevelType w:val="multilevel"/>
    <w:tmpl w:val="F5E8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4487D"/>
    <w:multiLevelType w:val="multilevel"/>
    <w:tmpl w:val="4D18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E32EE"/>
    <w:multiLevelType w:val="multilevel"/>
    <w:tmpl w:val="38FC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34BE2"/>
    <w:multiLevelType w:val="multilevel"/>
    <w:tmpl w:val="E2F0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2727E7"/>
    <w:multiLevelType w:val="multilevel"/>
    <w:tmpl w:val="0C24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102417"/>
    <w:multiLevelType w:val="multilevel"/>
    <w:tmpl w:val="A31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44DE5"/>
    <w:multiLevelType w:val="multilevel"/>
    <w:tmpl w:val="1364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0055D5"/>
    <w:multiLevelType w:val="multilevel"/>
    <w:tmpl w:val="4D0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477BB"/>
    <w:multiLevelType w:val="multilevel"/>
    <w:tmpl w:val="3E34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C2774"/>
    <w:multiLevelType w:val="multilevel"/>
    <w:tmpl w:val="81AE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3A3A87"/>
    <w:multiLevelType w:val="multilevel"/>
    <w:tmpl w:val="04C8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3D5DF2"/>
    <w:multiLevelType w:val="multilevel"/>
    <w:tmpl w:val="BC50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7649AF"/>
    <w:multiLevelType w:val="multilevel"/>
    <w:tmpl w:val="E264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E02058"/>
    <w:multiLevelType w:val="multilevel"/>
    <w:tmpl w:val="3406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0B1A1C"/>
    <w:multiLevelType w:val="multilevel"/>
    <w:tmpl w:val="C4D2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057234">
    <w:abstractNumId w:val="8"/>
  </w:num>
  <w:num w:numId="2" w16cid:durableId="501237945">
    <w:abstractNumId w:val="2"/>
  </w:num>
  <w:num w:numId="3" w16cid:durableId="345598073">
    <w:abstractNumId w:val="14"/>
  </w:num>
  <w:num w:numId="4" w16cid:durableId="1006446483">
    <w:abstractNumId w:val="0"/>
  </w:num>
  <w:num w:numId="5" w16cid:durableId="1561094250">
    <w:abstractNumId w:val="10"/>
  </w:num>
  <w:num w:numId="6" w16cid:durableId="1919754891">
    <w:abstractNumId w:val="9"/>
  </w:num>
  <w:num w:numId="7" w16cid:durableId="1436711666">
    <w:abstractNumId w:val="7"/>
  </w:num>
  <w:num w:numId="8" w16cid:durableId="1503277375">
    <w:abstractNumId w:val="4"/>
  </w:num>
  <w:num w:numId="9" w16cid:durableId="2085906280">
    <w:abstractNumId w:val="1"/>
  </w:num>
  <w:num w:numId="10" w16cid:durableId="1006129694">
    <w:abstractNumId w:val="3"/>
  </w:num>
  <w:num w:numId="11" w16cid:durableId="12613878">
    <w:abstractNumId w:val="11"/>
  </w:num>
  <w:num w:numId="12" w16cid:durableId="1409571742">
    <w:abstractNumId w:val="13"/>
  </w:num>
  <w:num w:numId="13" w16cid:durableId="271398500">
    <w:abstractNumId w:val="12"/>
  </w:num>
  <w:num w:numId="14" w16cid:durableId="1538619623">
    <w:abstractNumId w:val="6"/>
  </w:num>
  <w:num w:numId="15" w16cid:durableId="274597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6E"/>
    <w:rsid w:val="004A64BB"/>
    <w:rsid w:val="0060736E"/>
    <w:rsid w:val="00B36DC6"/>
    <w:rsid w:val="00D3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3DEC"/>
  <w15:chartTrackingRefBased/>
  <w15:docId w15:val="{9B67D346-644F-274B-A5BF-054812BC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60736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6073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73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0736E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0736E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60736E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0736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736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8F6746672674689A3A56AD51CC766" ma:contentTypeVersion="717" ma:contentTypeDescription="Create a new document." ma:contentTypeScope="" ma:versionID="debd44adc2b63823bb7e0b13fabf4056">
  <xsd:schema xmlns:xsd="http://www.w3.org/2001/XMLSchema" xmlns:xs="http://www.w3.org/2001/XMLSchema" xmlns:p="http://schemas.microsoft.com/office/2006/metadata/properties" xmlns:ns2="51b4b1b6-e304-4adf-8fab-5b096be6530a" xmlns:ns3="37fcdc42-ee94-402f-845a-9c95ace3d78a" targetNamespace="http://schemas.microsoft.com/office/2006/metadata/properties" ma:root="true" ma:fieldsID="386ca66195dfc7618ac6697403115a18" ns2:_="" ns3:_="">
    <xsd:import namespace="51b4b1b6-e304-4adf-8fab-5b096be6530a"/>
    <xsd:import namespace="37fcdc42-ee94-402f-845a-9c95ace3d7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Imagem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ArchiverLinkFileTyp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4b1b6-e304-4adf-8fab-5b096be6530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b2f0680f-e8b3-434c-b67f-63e3e3b1ea5d}" ma:internalName="TaxCatchAll" ma:showField="CatchAllData" ma:web="51b4b1b6-e304-4adf-8fab-5b096be65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cdc42-ee94-402f-845a-9c95ace3d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m" ma:index="21" nillable="true" ma:displayName="Imagem" ma:format="Thumbnail" ma:internalName="Imagem">
      <xsd:simpleType>
        <xsd:restriction base="dms:Unknown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fcdc42-ee94-402f-845a-9c95ace3d78a">
      <Terms xmlns="http://schemas.microsoft.com/office/infopath/2007/PartnerControls"/>
    </lcf76f155ced4ddcb4097134ff3c332f>
    <TaxCatchAll xmlns="51b4b1b6-e304-4adf-8fab-5b096be6530a" xsi:nil="true"/>
    <ArchiverLinkFileType xmlns="37fcdc42-ee94-402f-845a-9c95ace3d78a" xsi:nil="true"/>
    <Imagem xmlns="37fcdc42-ee94-402f-845a-9c95ace3d78a" xsi:nil="true"/>
    <_dlc_DocId xmlns="51b4b1b6-e304-4adf-8fab-5b096be6530a">MSFTG-1653855647-880464</_dlc_DocId>
    <_dlc_DocIdUrl xmlns="51b4b1b6-e304-4adf-8fab-5b096be6530a">
      <Url>https://wppcloud.sharepoint.com/sites/MicrosoftMunich/_layouts/15/DocIdRedir.aspx?ID=MSFTG-1653855647-880464</Url>
      <Description>MSFTG-1653855647-880464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7174E2A-2239-45DE-B375-9C8E70A9B98F}"/>
</file>

<file path=customXml/itemProps2.xml><?xml version="1.0" encoding="utf-8"?>
<ds:datastoreItem xmlns:ds="http://schemas.openxmlformats.org/officeDocument/2006/customXml" ds:itemID="{C797CFC9-AD43-4BD5-B772-79F646C04FB8}"/>
</file>

<file path=customXml/itemProps3.xml><?xml version="1.0" encoding="utf-8"?>
<ds:datastoreItem xmlns:ds="http://schemas.openxmlformats.org/officeDocument/2006/customXml" ds:itemID="{D47FE407-C9E0-4BB5-A673-A780E9330A56}"/>
</file>

<file path=customXml/itemProps4.xml><?xml version="1.0" encoding="utf-8"?>
<ds:datastoreItem xmlns:ds="http://schemas.openxmlformats.org/officeDocument/2006/customXml" ds:itemID="{7195E5BF-CF95-4BC5-A6BD-79F58B3E3E64}"/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485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Senning | keSolutions</dc:creator>
  <cp:keywords/>
  <dc:description/>
  <cp:lastModifiedBy>Kristina Senning | keSolutions</cp:lastModifiedBy>
  <cp:revision>1</cp:revision>
  <dcterms:created xsi:type="dcterms:W3CDTF">2025-06-18T08:05:00Z</dcterms:created>
  <dcterms:modified xsi:type="dcterms:W3CDTF">2025-06-18T08:14:00Z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0x0101005A88F6746672674689A3A56AD51CC766</vt:lpwstr>
  </property>
  <property fmtid="{D5CDD505-2E9C-101B-9397-08002B2CF9AE}" pid="3" name="MediaServiceImageTags">
    <vt:lpwstr/>
  </property>
  <property fmtid="{D5CDD505-2E9C-101B-9397-08002B2CF9AE}" pid="4" name="_dlc_DocIdItemGuid">
    <vt:lpwstr>32cc79fa-afbe-4369-8113-7960fcdcd8ea</vt:lpwstr>
  </property>
</Properties>
</file>