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2F660C32" w:rsidP="65F520AE" w:rsidRDefault="2F660C32" w14:paraId="7443FFCB" w14:textId="2B7E53D7">
      <w:pPr>
        <w:pStyle w:val="Heading1"/>
      </w:pPr>
      <w:r w:rsidR="2F660C32">
        <w:rPr/>
        <w:t xml:space="preserve">Memorandum </w:t>
      </w:r>
      <w:r w:rsidR="2F660C32">
        <w:rPr/>
        <w:t>of</w:t>
      </w:r>
      <w:r w:rsidR="2F660C32">
        <w:rPr/>
        <w:t xml:space="preserve"> Understanding (MOU)</w:t>
      </w:r>
    </w:p>
    <w:p w:rsidR="2F660C32" w:rsidP="65F520AE" w:rsidRDefault="2F660C32" w14:paraId="69D5EA13" w14:textId="3DF23364">
      <w:pPr>
        <w:pStyle w:val="Standard"/>
      </w:pPr>
      <w:r w:rsidRPr="65F520AE" w:rsidR="2F660C32">
        <w:rPr>
          <w:b w:val="1"/>
          <w:bCs w:val="1"/>
        </w:rPr>
        <w:t>Between</w:t>
      </w:r>
      <w:r w:rsidRPr="65F520AE" w:rsidR="2F660C32">
        <w:rPr>
          <w:b w:val="1"/>
          <w:bCs w:val="1"/>
        </w:rPr>
        <w:t xml:space="preserve">: </w:t>
      </w:r>
      <w:r>
        <w:br/>
      </w:r>
      <w:r w:rsidR="2F660C32">
        <w:rPr/>
        <w:t>More&amp;Mores</w:t>
      </w:r>
      <w:r w:rsidR="2F660C32">
        <w:rPr/>
        <w:t xml:space="preserve"> Law Firm [</w:t>
      </w:r>
      <w:r w:rsidR="2F660C32">
        <w:rPr/>
        <w:t>Address</w:t>
      </w:r>
      <w:r w:rsidR="2F660C32">
        <w:rPr/>
        <w:t xml:space="preserve"> </w:t>
      </w:r>
      <w:r w:rsidR="2F660C32">
        <w:rPr/>
        <w:t>of</w:t>
      </w:r>
      <w:r w:rsidR="2F660C32">
        <w:rPr/>
        <w:t xml:space="preserve"> </w:t>
      </w:r>
      <w:r w:rsidR="2F660C32">
        <w:rPr/>
        <w:t>the</w:t>
      </w:r>
      <w:r w:rsidR="2F660C32">
        <w:rPr/>
        <w:t xml:space="preserve"> </w:t>
      </w:r>
      <w:r w:rsidR="2F660C32">
        <w:rPr/>
        <w:t>Firm</w:t>
      </w:r>
      <w:r w:rsidR="2F660C32">
        <w:rPr/>
        <w:t>] (</w:t>
      </w:r>
      <w:r w:rsidR="2F660C32">
        <w:rPr/>
        <w:t>represented</w:t>
      </w:r>
      <w:r w:rsidR="2F660C32">
        <w:rPr/>
        <w:t xml:space="preserve"> </w:t>
      </w:r>
      <w:r w:rsidR="2F660C32">
        <w:rPr/>
        <w:t>by</w:t>
      </w:r>
      <w:r w:rsidR="2F660C32">
        <w:rPr/>
        <w:t xml:space="preserve">: Mascha, </w:t>
      </w:r>
      <w:r w:rsidR="2F660C32">
        <w:rPr/>
        <w:t>Lawyer</w:t>
      </w:r>
      <w:r w:rsidR="2F660C32">
        <w:rPr/>
        <w:t>)</w:t>
      </w:r>
    </w:p>
    <w:p w:rsidR="2F660C32" w:rsidP="65F520AE" w:rsidRDefault="2F660C32" w14:paraId="0A49C6E0" w14:textId="01D2420A">
      <w:pPr>
        <w:pStyle w:val="ListParagraph"/>
        <w:numPr>
          <w:ilvl w:val="0"/>
          <w:numId w:val="9"/>
        </w:numPr>
        <w:rPr/>
      </w:pPr>
      <w:r w:rsidR="2F660C32">
        <w:rPr/>
        <w:t xml:space="preserve">hereinafter </w:t>
      </w:r>
      <w:r w:rsidR="2F660C32">
        <w:rPr/>
        <w:t>referred</w:t>
      </w:r>
      <w:r w:rsidR="2F660C32">
        <w:rPr/>
        <w:t xml:space="preserve"> </w:t>
      </w:r>
      <w:r w:rsidR="2F660C32">
        <w:rPr/>
        <w:t>to</w:t>
      </w:r>
      <w:r w:rsidR="2F660C32">
        <w:rPr/>
        <w:t xml:space="preserve"> </w:t>
      </w:r>
      <w:r w:rsidR="2F660C32">
        <w:rPr/>
        <w:t>as</w:t>
      </w:r>
      <w:r w:rsidR="2F660C32">
        <w:rPr/>
        <w:t xml:space="preserve"> "</w:t>
      </w:r>
      <w:r w:rsidR="2F660C32">
        <w:rPr/>
        <w:t>Lawyer</w:t>
      </w:r>
      <w:r w:rsidR="2F660C32">
        <w:rPr/>
        <w:t>" -</w:t>
      </w:r>
    </w:p>
    <w:p w:rsidR="2F660C32" w:rsidP="65F520AE" w:rsidRDefault="2F660C32" w14:paraId="5FF4E967" w14:textId="3C796329">
      <w:pPr>
        <w:pStyle w:val="Standard"/>
      </w:pPr>
      <w:r w:rsidRPr="65F520AE" w:rsidR="2F660C32">
        <w:rPr>
          <w:b w:val="1"/>
          <w:bCs w:val="1"/>
          <w:lang w:val="en-US"/>
        </w:rPr>
        <w:t>And:</w:t>
      </w:r>
      <w:r>
        <w:br/>
      </w:r>
      <w:r w:rsidRPr="65F520AE" w:rsidR="2F660C32">
        <w:rPr>
          <w:lang w:val="en-US"/>
        </w:rPr>
        <w:t xml:space="preserve">ClientCo GmbH [Fictitious Address of the Company] (represented by: Max </w:t>
      </w:r>
      <w:r w:rsidRPr="65F520AE" w:rsidR="2F660C32">
        <w:rPr>
          <w:lang w:val="en-US"/>
        </w:rPr>
        <w:t>Mustermann</w:t>
      </w:r>
      <w:r w:rsidRPr="65F520AE" w:rsidR="2F660C32">
        <w:rPr>
          <w:lang w:val="en-US"/>
        </w:rPr>
        <w:t>, Managing Director)</w:t>
      </w:r>
    </w:p>
    <w:p w:rsidR="2F660C32" w:rsidP="65F520AE" w:rsidRDefault="2F660C32" w14:paraId="431881FB" w14:textId="288393D4">
      <w:pPr>
        <w:pStyle w:val="ListParagraph"/>
        <w:numPr>
          <w:ilvl w:val="0"/>
          <w:numId w:val="10"/>
        </w:numPr>
        <w:rPr/>
      </w:pPr>
      <w:r w:rsidR="2F660C32">
        <w:rPr/>
        <w:t xml:space="preserve">hereinafter </w:t>
      </w:r>
      <w:r w:rsidR="2F660C32">
        <w:rPr/>
        <w:t>referred</w:t>
      </w:r>
      <w:r w:rsidR="2F660C32">
        <w:rPr/>
        <w:t xml:space="preserve"> </w:t>
      </w:r>
      <w:r w:rsidR="2F660C32">
        <w:rPr/>
        <w:t>to</w:t>
      </w:r>
      <w:r w:rsidR="2F660C32">
        <w:rPr/>
        <w:t xml:space="preserve"> </w:t>
      </w:r>
      <w:r w:rsidR="2F660C32">
        <w:rPr/>
        <w:t>as</w:t>
      </w:r>
      <w:r w:rsidR="2F660C32">
        <w:rPr/>
        <w:t xml:space="preserve"> "Client" -</w:t>
      </w:r>
    </w:p>
    <w:p w:rsidR="2F660C32" w:rsidP="65F520AE" w:rsidRDefault="2F660C32" w14:paraId="5CED6AB6" w14:textId="5E487F42">
      <w:pPr>
        <w:pStyle w:val="Standard"/>
        <w:rPr>
          <w:b w:val="1"/>
          <w:bCs w:val="1"/>
        </w:rPr>
      </w:pPr>
      <w:r w:rsidRPr="65F520AE" w:rsidR="2F660C32">
        <w:rPr>
          <w:b w:val="1"/>
          <w:bCs w:val="1"/>
          <w:lang w:val="en-US"/>
        </w:rPr>
        <w:t>Preamble</w:t>
      </w:r>
      <w:r w:rsidRPr="65F520AE" w:rsidR="2F660C32">
        <w:rPr>
          <w:b w:val="1"/>
          <w:bCs w:val="1"/>
          <w:lang w:val="en-US"/>
        </w:rPr>
        <w:t>:</w:t>
      </w:r>
      <w:r w:rsidRPr="65F520AE" w:rsidR="236B6A19">
        <w:rPr>
          <w:b w:val="1"/>
          <w:bCs w:val="1"/>
          <w:lang w:val="en-US"/>
        </w:rPr>
        <w:t xml:space="preserve"> </w:t>
      </w:r>
      <w:r w:rsidRPr="65F520AE" w:rsidR="2F660C32">
        <w:rPr>
          <w:lang w:val="en-US"/>
        </w:rPr>
        <w:t xml:space="preserve">This Memorandum </w:t>
      </w:r>
      <w:r w:rsidRPr="65F520AE" w:rsidR="2F660C32">
        <w:rPr>
          <w:lang w:val="en-US"/>
        </w:rPr>
        <w:t>of</w:t>
      </w:r>
      <w:r w:rsidRPr="65F520AE" w:rsidR="2F660C32">
        <w:rPr>
          <w:lang w:val="en-US"/>
        </w:rPr>
        <w:t xml:space="preserve"> Understanding (MOU) </w:t>
      </w:r>
      <w:r w:rsidRPr="65F520AE" w:rsidR="2F660C32">
        <w:rPr>
          <w:lang w:val="en-US"/>
        </w:rPr>
        <w:t>serves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to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establish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the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basis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of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cooperation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between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the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Lawyer</w:t>
      </w:r>
      <w:r w:rsidRPr="65F520AE" w:rsidR="2F660C32">
        <w:rPr>
          <w:lang w:val="en-US"/>
        </w:rPr>
        <w:t xml:space="preserve"> and </w:t>
      </w:r>
      <w:r w:rsidRPr="65F520AE" w:rsidR="2F660C32">
        <w:rPr>
          <w:lang w:val="en-US"/>
        </w:rPr>
        <w:t>the</w:t>
      </w:r>
      <w:r w:rsidRPr="65F520AE" w:rsidR="2F660C32">
        <w:rPr>
          <w:lang w:val="en-US"/>
        </w:rPr>
        <w:t xml:space="preserve"> Client. This MOU </w:t>
      </w:r>
      <w:r w:rsidRPr="65F520AE" w:rsidR="2F660C32">
        <w:rPr>
          <w:lang w:val="en-US"/>
        </w:rPr>
        <w:t>is</w:t>
      </w:r>
      <w:r w:rsidRPr="65F520AE" w:rsidR="2F660C32">
        <w:rPr>
          <w:lang w:val="en-US"/>
        </w:rPr>
        <w:t xml:space="preserve"> not </w:t>
      </w:r>
      <w:r w:rsidRPr="65F520AE" w:rsidR="2F660C32">
        <w:rPr>
          <w:lang w:val="en-US"/>
        </w:rPr>
        <w:t>legally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binding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unless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expressly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agreed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otherwise</w:t>
      </w:r>
      <w:r w:rsidRPr="65F520AE" w:rsidR="2F660C32">
        <w:rPr>
          <w:lang w:val="en-US"/>
        </w:rPr>
        <w:t xml:space="preserve">. The </w:t>
      </w:r>
      <w:r w:rsidRPr="65F520AE" w:rsidR="2F660C32">
        <w:rPr>
          <w:lang w:val="en-US"/>
        </w:rPr>
        <w:t>aim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is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to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create</w:t>
      </w:r>
      <w:r w:rsidRPr="65F520AE" w:rsidR="2F660C32">
        <w:rPr>
          <w:lang w:val="en-US"/>
        </w:rPr>
        <w:t xml:space="preserve"> a </w:t>
      </w:r>
      <w:r w:rsidRPr="65F520AE" w:rsidR="2F660C32">
        <w:rPr>
          <w:lang w:val="en-US"/>
        </w:rPr>
        <w:t>foundation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for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the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subsequent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drafting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of</w:t>
      </w:r>
      <w:r w:rsidRPr="65F520AE" w:rsidR="2F660C32">
        <w:rPr>
          <w:lang w:val="en-US"/>
        </w:rPr>
        <w:t xml:space="preserve"> a </w:t>
      </w:r>
      <w:r w:rsidRPr="65F520AE" w:rsidR="2F660C32">
        <w:rPr>
          <w:lang w:val="en-US"/>
        </w:rPr>
        <w:t>binding</w:t>
      </w:r>
      <w:r w:rsidRPr="65F520AE" w:rsidR="2F660C32">
        <w:rPr>
          <w:lang w:val="en-US"/>
        </w:rPr>
        <w:t xml:space="preserve"> </w:t>
      </w:r>
      <w:r w:rsidRPr="65F520AE" w:rsidR="2F660C32">
        <w:rPr>
          <w:lang w:val="en-US"/>
        </w:rPr>
        <w:t>contract</w:t>
      </w:r>
      <w:r w:rsidRPr="65F520AE" w:rsidR="2F660C32">
        <w:rPr>
          <w:lang w:val="en-US"/>
        </w:rPr>
        <w:t>.</w:t>
      </w:r>
    </w:p>
    <w:p w:rsidR="2F660C32" w:rsidP="65F520AE" w:rsidRDefault="2F660C32" w14:paraId="522E5AC6" w14:textId="4C27D6D5">
      <w:pPr>
        <w:pStyle w:val="Standard"/>
        <w:rPr>
          <w:b w:val="1"/>
          <w:bCs w:val="1"/>
        </w:rPr>
      </w:pPr>
      <w:r w:rsidRPr="65F520AE" w:rsidR="2F660C32">
        <w:rPr>
          <w:b w:val="1"/>
          <w:bCs w:val="1"/>
        </w:rPr>
        <w:t xml:space="preserve">1. Purpose </w:t>
      </w:r>
      <w:r w:rsidRPr="65F520AE" w:rsidR="2F660C32">
        <w:rPr>
          <w:b w:val="1"/>
          <w:bCs w:val="1"/>
        </w:rPr>
        <w:t>of</w:t>
      </w:r>
      <w:r w:rsidRPr="65F520AE" w:rsidR="2F660C32">
        <w:rPr>
          <w:b w:val="1"/>
          <w:bCs w:val="1"/>
        </w:rPr>
        <w:t xml:space="preserve"> </w:t>
      </w:r>
      <w:r w:rsidRPr="65F520AE" w:rsidR="2F660C32">
        <w:rPr>
          <w:b w:val="1"/>
          <w:bCs w:val="1"/>
        </w:rPr>
        <w:t>Cooperation</w:t>
      </w:r>
    </w:p>
    <w:p w:rsidR="2F660C32" w:rsidP="65F520AE" w:rsidRDefault="2F660C32" w14:paraId="10EFD53E" w14:textId="2A1388CA">
      <w:pPr>
        <w:pStyle w:val="Standard"/>
      </w:pPr>
      <w:r w:rsidR="2F660C32">
        <w:rPr/>
        <w:t>The Lawyer will provide the Client with legal advice and services in the field of [legal area, e.g., commercial law, contract law, etc.]. The goal is to efficiently support the Client in legal matters and protect their interests.</w:t>
      </w:r>
    </w:p>
    <w:p w:rsidR="2F660C32" w:rsidP="65F520AE" w:rsidRDefault="2F660C32" w14:paraId="1364174A" w14:textId="1E7467AD">
      <w:pPr>
        <w:pStyle w:val="Standard"/>
        <w:rPr>
          <w:b w:val="1"/>
          <w:bCs w:val="1"/>
        </w:rPr>
      </w:pPr>
      <w:r w:rsidRPr="65F520AE" w:rsidR="2F660C32">
        <w:rPr>
          <w:b w:val="1"/>
          <w:bCs w:val="1"/>
        </w:rPr>
        <w:t xml:space="preserve">2. </w:t>
      </w:r>
      <w:r w:rsidRPr="65F520AE" w:rsidR="2F660C32">
        <w:rPr>
          <w:b w:val="1"/>
          <w:bCs w:val="1"/>
        </w:rPr>
        <w:t>Scope</w:t>
      </w:r>
    </w:p>
    <w:p w:rsidR="2F660C32" w:rsidP="65F520AE" w:rsidRDefault="2F660C32" w14:paraId="756735C5" w14:textId="2B981E2C">
      <w:pPr>
        <w:pStyle w:val="ListParagraph"/>
        <w:numPr>
          <w:ilvl w:val="0"/>
          <w:numId w:val="11"/>
        </w:numPr>
        <w:rPr/>
      </w:pPr>
      <w:r w:rsidR="2F660C32">
        <w:rPr/>
        <w:t xml:space="preserve">Legal Services: The </w:t>
      </w:r>
      <w:r w:rsidR="2F660C32">
        <w:rPr/>
        <w:t>Lawyer</w:t>
      </w:r>
      <w:r w:rsidR="2F660C32">
        <w:rPr/>
        <w:t xml:space="preserve"> will </w:t>
      </w:r>
      <w:r w:rsidR="2F660C32">
        <w:rPr/>
        <w:t>provide</w:t>
      </w:r>
      <w:r w:rsidR="2F660C32">
        <w:rPr/>
        <w:t xml:space="preserve"> </w:t>
      </w:r>
      <w:r w:rsidR="2F660C32">
        <w:rPr/>
        <w:t>the</w:t>
      </w:r>
      <w:r w:rsidR="2F660C32">
        <w:rPr/>
        <w:t xml:space="preserve"> Client </w:t>
      </w:r>
      <w:r w:rsidR="2F660C32">
        <w:rPr/>
        <w:t>with</w:t>
      </w:r>
      <w:r w:rsidR="2F660C32">
        <w:rPr/>
        <w:t xml:space="preserve"> </w:t>
      </w:r>
      <w:r w:rsidR="2F660C32">
        <w:rPr/>
        <w:t>advice</w:t>
      </w:r>
      <w:r w:rsidR="2F660C32">
        <w:rPr/>
        <w:t xml:space="preserve">, </w:t>
      </w:r>
      <w:r w:rsidR="2F660C32">
        <w:rPr/>
        <w:t>drafting</w:t>
      </w:r>
      <w:r w:rsidR="2F660C32">
        <w:rPr/>
        <w:t xml:space="preserve"> </w:t>
      </w:r>
      <w:r w:rsidR="2F660C32">
        <w:rPr/>
        <w:t>of</w:t>
      </w:r>
      <w:r w:rsidR="2F660C32">
        <w:rPr/>
        <w:t xml:space="preserve"> legal </w:t>
      </w:r>
      <w:r w:rsidR="2F660C32">
        <w:rPr/>
        <w:t>documents</w:t>
      </w:r>
      <w:r w:rsidR="2F660C32">
        <w:rPr/>
        <w:t xml:space="preserve">, and </w:t>
      </w:r>
      <w:r w:rsidR="2F660C32">
        <w:rPr/>
        <w:t>representation</w:t>
      </w:r>
      <w:r w:rsidR="2F660C32">
        <w:rPr/>
        <w:t xml:space="preserve"> in </w:t>
      </w:r>
      <w:r w:rsidR="2F660C32">
        <w:rPr/>
        <w:t>court</w:t>
      </w:r>
      <w:r w:rsidR="2F660C32">
        <w:rPr/>
        <w:t xml:space="preserve"> </w:t>
      </w:r>
      <w:r w:rsidR="2F660C32">
        <w:rPr/>
        <w:t>or</w:t>
      </w:r>
      <w:r w:rsidR="2F660C32">
        <w:rPr/>
        <w:t xml:space="preserve"> </w:t>
      </w:r>
      <w:r w:rsidR="2F660C32">
        <w:rPr/>
        <w:t>before</w:t>
      </w:r>
      <w:r w:rsidR="2F660C32">
        <w:rPr/>
        <w:t xml:space="preserve"> </w:t>
      </w:r>
      <w:r w:rsidR="2F660C32">
        <w:rPr/>
        <w:t>third</w:t>
      </w:r>
      <w:r w:rsidR="2F660C32">
        <w:rPr/>
        <w:t xml:space="preserve"> </w:t>
      </w:r>
      <w:r w:rsidR="2F660C32">
        <w:rPr/>
        <w:t>parties</w:t>
      </w:r>
      <w:r w:rsidR="2F660C32">
        <w:rPr/>
        <w:t>.</w:t>
      </w:r>
    </w:p>
    <w:p w:rsidR="2F660C32" w:rsidP="65F520AE" w:rsidRDefault="2F660C32" w14:paraId="28205F6C" w14:textId="3B33B6CA">
      <w:pPr>
        <w:pStyle w:val="ListParagraph"/>
        <w:numPr>
          <w:ilvl w:val="0"/>
          <w:numId w:val="11"/>
        </w:numPr>
        <w:rPr/>
      </w:pPr>
      <w:r w:rsidR="2F660C32">
        <w:rPr/>
        <w:t>Confidentiality</w:t>
      </w:r>
      <w:r w:rsidR="2F660C32">
        <w:rPr/>
        <w:t xml:space="preserve">: Both </w:t>
      </w:r>
      <w:r w:rsidR="2F660C32">
        <w:rPr/>
        <w:t>parties</w:t>
      </w:r>
      <w:r w:rsidR="2F660C32">
        <w:rPr/>
        <w:t xml:space="preserve"> </w:t>
      </w:r>
      <w:r w:rsidR="2F660C32">
        <w:rPr/>
        <w:t>agree</w:t>
      </w:r>
      <w:r w:rsidR="2F660C32">
        <w:rPr/>
        <w:t xml:space="preserve"> </w:t>
      </w:r>
      <w:r w:rsidR="2F660C32">
        <w:rPr/>
        <w:t>to</w:t>
      </w:r>
      <w:r w:rsidR="2F660C32">
        <w:rPr/>
        <w:t xml:space="preserve"> </w:t>
      </w:r>
      <w:r w:rsidR="2F660C32">
        <w:rPr/>
        <w:t>treat</w:t>
      </w:r>
      <w:r w:rsidR="2F660C32">
        <w:rPr/>
        <w:t xml:space="preserve"> all </w:t>
      </w:r>
      <w:r w:rsidR="2F660C32">
        <w:rPr/>
        <w:t>information</w:t>
      </w:r>
      <w:r w:rsidR="2F660C32">
        <w:rPr/>
        <w:t xml:space="preserve"> </w:t>
      </w:r>
      <w:r w:rsidR="2F660C32">
        <w:rPr/>
        <w:t>obtained</w:t>
      </w:r>
      <w:r w:rsidR="2F660C32">
        <w:rPr/>
        <w:t xml:space="preserve"> in </w:t>
      </w:r>
      <w:r w:rsidR="2F660C32">
        <w:rPr/>
        <w:t>the</w:t>
      </w:r>
      <w:r w:rsidR="2F660C32">
        <w:rPr/>
        <w:t xml:space="preserve"> </w:t>
      </w:r>
      <w:r w:rsidR="2F660C32">
        <w:rPr/>
        <w:t>course</w:t>
      </w:r>
      <w:r w:rsidR="2F660C32">
        <w:rPr/>
        <w:t xml:space="preserve"> </w:t>
      </w:r>
      <w:r w:rsidR="2F660C32">
        <w:rPr/>
        <w:t>of</w:t>
      </w:r>
      <w:r w:rsidR="2F660C32">
        <w:rPr/>
        <w:t xml:space="preserve"> </w:t>
      </w:r>
      <w:r w:rsidR="2F660C32">
        <w:rPr/>
        <w:t>cooperation</w:t>
      </w:r>
      <w:r w:rsidR="2F660C32">
        <w:rPr/>
        <w:t xml:space="preserve"> </w:t>
      </w:r>
      <w:r w:rsidR="2F660C32">
        <w:rPr/>
        <w:t>as</w:t>
      </w:r>
      <w:r w:rsidR="2F660C32">
        <w:rPr/>
        <w:t xml:space="preserve"> </w:t>
      </w:r>
      <w:r w:rsidR="2F660C32">
        <w:rPr/>
        <w:t>strictly</w:t>
      </w:r>
      <w:r w:rsidR="2F660C32">
        <w:rPr/>
        <w:t xml:space="preserve"> </w:t>
      </w:r>
      <w:r w:rsidR="2F660C32">
        <w:rPr/>
        <w:t>confidential</w:t>
      </w:r>
      <w:r w:rsidR="2F660C32">
        <w:rPr/>
        <w:t>.</w:t>
      </w:r>
    </w:p>
    <w:p w:rsidR="65F520AE" w:rsidP="65F520AE" w:rsidRDefault="65F520AE" w14:paraId="5D120D28" w14:textId="32278C1C">
      <w:pPr>
        <w:pStyle w:val="Standard"/>
      </w:pPr>
    </w:p>
    <w:p w:rsidR="2F660C32" w:rsidP="65F520AE" w:rsidRDefault="2F660C32" w14:paraId="24EDC401" w14:textId="46D52865">
      <w:pPr>
        <w:pStyle w:val="Standard"/>
        <w:rPr>
          <w:b w:val="1"/>
          <w:bCs w:val="1"/>
        </w:rPr>
      </w:pPr>
      <w:r w:rsidRPr="65F520AE" w:rsidR="2F660C32">
        <w:rPr>
          <w:b w:val="1"/>
          <w:bCs w:val="1"/>
        </w:rPr>
        <w:t xml:space="preserve">3. </w:t>
      </w:r>
      <w:r w:rsidRPr="65F520AE" w:rsidR="2F660C32">
        <w:rPr>
          <w:b w:val="1"/>
          <w:bCs w:val="1"/>
        </w:rPr>
        <w:t>Obligations</w:t>
      </w:r>
      <w:r w:rsidRPr="65F520AE" w:rsidR="2F660C32">
        <w:rPr>
          <w:b w:val="1"/>
          <w:bCs w:val="1"/>
        </w:rPr>
        <w:t xml:space="preserve"> </w:t>
      </w:r>
      <w:r w:rsidRPr="65F520AE" w:rsidR="2F660C32">
        <w:rPr>
          <w:b w:val="1"/>
          <w:bCs w:val="1"/>
        </w:rPr>
        <w:t>of</w:t>
      </w:r>
      <w:r w:rsidRPr="65F520AE" w:rsidR="2F660C32">
        <w:rPr>
          <w:b w:val="1"/>
          <w:bCs w:val="1"/>
        </w:rPr>
        <w:t xml:space="preserve"> </w:t>
      </w:r>
      <w:r w:rsidRPr="65F520AE" w:rsidR="2F660C32">
        <w:rPr>
          <w:b w:val="1"/>
          <w:bCs w:val="1"/>
        </w:rPr>
        <w:t>the</w:t>
      </w:r>
      <w:r w:rsidRPr="65F520AE" w:rsidR="2F660C32">
        <w:rPr>
          <w:b w:val="1"/>
          <w:bCs w:val="1"/>
        </w:rPr>
        <w:t xml:space="preserve"> </w:t>
      </w:r>
      <w:r w:rsidRPr="65F520AE" w:rsidR="2F660C32">
        <w:rPr>
          <w:b w:val="1"/>
          <w:bCs w:val="1"/>
        </w:rPr>
        <w:t>Parties</w:t>
      </w:r>
    </w:p>
    <w:p w:rsidR="2F660C32" w:rsidP="65F520AE" w:rsidRDefault="2F660C32" w14:paraId="358E277F" w14:textId="3F65F23B">
      <w:pPr>
        <w:pStyle w:val="Standard"/>
        <w:ind w:left="0"/>
        <w:rPr>
          <w:b w:val="1"/>
          <w:bCs w:val="1"/>
        </w:rPr>
      </w:pPr>
      <w:r w:rsidRPr="65F520AE" w:rsidR="2F660C32">
        <w:rPr>
          <w:b w:val="1"/>
          <w:bCs w:val="1"/>
        </w:rPr>
        <w:t xml:space="preserve">3.1 </w:t>
      </w:r>
      <w:r w:rsidRPr="65F520AE" w:rsidR="2F660C32">
        <w:rPr>
          <w:b w:val="1"/>
          <w:bCs w:val="1"/>
        </w:rPr>
        <w:t>Obligations</w:t>
      </w:r>
      <w:r w:rsidRPr="65F520AE" w:rsidR="2F660C32">
        <w:rPr>
          <w:b w:val="1"/>
          <w:bCs w:val="1"/>
        </w:rPr>
        <w:t xml:space="preserve"> </w:t>
      </w:r>
      <w:r w:rsidRPr="65F520AE" w:rsidR="2F660C32">
        <w:rPr>
          <w:b w:val="1"/>
          <w:bCs w:val="1"/>
        </w:rPr>
        <w:t>of</w:t>
      </w:r>
      <w:r w:rsidRPr="65F520AE" w:rsidR="2F660C32">
        <w:rPr>
          <w:b w:val="1"/>
          <w:bCs w:val="1"/>
        </w:rPr>
        <w:t xml:space="preserve"> </w:t>
      </w:r>
      <w:r w:rsidRPr="65F520AE" w:rsidR="2F660C32">
        <w:rPr>
          <w:b w:val="1"/>
          <w:bCs w:val="1"/>
        </w:rPr>
        <w:t>the</w:t>
      </w:r>
      <w:r w:rsidRPr="65F520AE" w:rsidR="2F660C32">
        <w:rPr>
          <w:b w:val="1"/>
          <w:bCs w:val="1"/>
        </w:rPr>
        <w:t xml:space="preserve"> </w:t>
      </w:r>
      <w:r w:rsidRPr="65F520AE" w:rsidR="2F660C32">
        <w:rPr>
          <w:b w:val="1"/>
          <w:bCs w:val="1"/>
        </w:rPr>
        <w:t>Lawyer</w:t>
      </w:r>
      <w:r w:rsidRPr="65F520AE" w:rsidR="2F660C32">
        <w:rPr>
          <w:b w:val="1"/>
          <w:bCs w:val="1"/>
        </w:rPr>
        <w:t>:</w:t>
      </w:r>
    </w:p>
    <w:p w:rsidR="2F660C32" w:rsidP="65F520AE" w:rsidRDefault="2F660C32" w14:paraId="16397A04" w14:textId="6F1564B8">
      <w:pPr>
        <w:pStyle w:val="ListParagraph"/>
        <w:numPr>
          <w:ilvl w:val="0"/>
          <w:numId w:val="12"/>
        </w:numPr>
        <w:rPr/>
      </w:pPr>
      <w:r w:rsidR="2F660C32">
        <w:rPr/>
        <w:t xml:space="preserve">Provision </w:t>
      </w:r>
      <w:r w:rsidR="2F660C32">
        <w:rPr/>
        <w:t>of</w:t>
      </w:r>
      <w:r w:rsidR="2F660C32">
        <w:rPr/>
        <w:t xml:space="preserve"> legal </w:t>
      </w:r>
      <w:r w:rsidR="2F660C32">
        <w:rPr/>
        <w:t>services</w:t>
      </w:r>
      <w:r w:rsidR="2F660C32">
        <w:rPr/>
        <w:t xml:space="preserve"> at a professional </w:t>
      </w:r>
      <w:r w:rsidR="2F660C32">
        <w:rPr/>
        <w:t>level</w:t>
      </w:r>
      <w:r w:rsidR="2F660C32">
        <w:rPr/>
        <w:t xml:space="preserve"> and in </w:t>
      </w:r>
      <w:r w:rsidR="2F660C32">
        <w:rPr/>
        <w:t>compliance</w:t>
      </w:r>
      <w:r w:rsidR="2F660C32">
        <w:rPr/>
        <w:t xml:space="preserve"> </w:t>
      </w:r>
      <w:r w:rsidR="2F660C32">
        <w:rPr/>
        <w:t>with</w:t>
      </w:r>
      <w:r w:rsidR="2F660C32">
        <w:rPr/>
        <w:t xml:space="preserve"> </w:t>
      </w:r>
      <w:r w:rsidR="2F660C32">
        <w:rPr/>
        <w:t>applicable</w:t>
      </w:r>
      <w:r w:rsidR="2F660C32">
        <w:rPr/>
        <w:t xml:space="preserve"> legal </w:t>
      </w:r>
      <w:r w:rsidR="2F660C32">
        <w:rPr/>
        <w:t>regulations</w:t>
      </w:r>
      <w:r w:rsidR="2F660C32">
        <w:rPr/>
        <w:t>.</w:t>
      </w:r>
    </w:p>
    <w:p w:rsidR="2F660C32" w:rsidP="65F520AE" w:rsidRDefault="2F660C32" w14:paraId="7E771767" w14:textId="1B3C3E55">
      <w:pPr>
        <w:pStyle w:val="ListParagraph"/>
        <w:numPr>
          <w:ilvl w:val="0"/>
          <w:numId w:val="12"/>
        </w:numPr>
        <w:rPr/>
      </w:pPr>
      <w:r w:rsidR="2F660C32">
        <w:rPr/>
        <w:t xml:space="preserve">Regular </w:t>
      </w:r>
      <w:r w:rsidR="2F660C32">
        <w:rPr/>
        <w:t>communication</w:t>
      </w:r>
      <w:r w:rsidR="2F660C32">
        <w:rPr/>
        <w:t xml:space="preserve"> </w:t>
      </w:r>
      <w:r w:rsidR="2F660C32">
        <w:rPr/>
        <w:t>about</w:t>
      </w:r>
      <w:r w:rsidR="2F660C32">
        <w:rPr/>
        <w:t xml:space="preserve"> </w:t>
      </w:r>
      <w:r w:rsidR="2F660C32">
        <w:rPr/>
        <w:t>the</w:t>
      </w:r>
      <w:r w:rsidR="2F660C32">
        <w:rPr/>
        <w:t xml:space="preserve"> </w:t>
      </w:r>
      <w:r w:rsidR="2F660C32">
        <w:rPr/>
        <w:t>status</w:t>
      </w:r>
      <w:r w:rsidR="2F660C32">
        <w:rPr/>
        <w:t xml:space="preserve"> </w:t>
      </w:r>
      <w:r w:rsidR="2F660C32">
        <w:rPr/>
        <w:t>of</w:t>
      </w:r>
      <w:r w:rsidR="2F660C32">
        <w:rPr/>
        <w:t xml:space="preserve"> </w:t>
      </w:r>
      <w:r w:rsidR="2F660C32">
        <w:rPr/>
        <w:t>ongoing</w:t>
      </w:r>
      <w:r w:rsidR="2F660C32">
        <w:rPr/>
        <w:t xml:space="preserve"> </w:t>
      </w:r>
      <w:r w:rsidR="2F660C32">
        <w:rPr/>
        <w:t>matters</w:t>
      </w:r>
      <w:r w:rsidR="2F660C32">
        <w:rPr/>
        <w:t>.</w:t>
      </w:r>
    </w:p>
    <w:p w:rsidR="2F660C32" w:rsidP="65F520AE" w:rsidRDefault="2F660C32" w14:paraId="3B30FB81" w14:textId="4536AF03">
      <w:pPr>
        <w:pStyle w:val="Standard"/>
        <w:rPr>
          <w:b w:val="1"/>
          <w:bCs w:val="1"/>
        </w:rPr>
      </w:pPr>
      <w:r w:rsidRPr="65F520AE" w:rsidR="2F660C32">
        <w:rPr>
          <w:b w:val="1"/>
          <w:bCs w:val="1"/>
        </w:rPr>
        <w:t>3.2 Obligations of the Client:</w:t>
      </w:r>
    </w:p>
    <w:p w:rsidR="2F660C32" w:rsidP="65F520AE" w:rsidRDefault="2F660C32" w14:paraId="1F7C66E2" w14:textId="4742A899">
      <w:pPr>
        <w:pStyle w:val="ListParagraph"/>
        <w:numPr>
          <w:ilvl w:val="0"/>
          <w:numId w:val="13"/>
        </w:numPr>
        <w:rPr/>
      </w:pPr>
      <w:r w:rsidR="2F660C32">
        <w:rPr/>
        <w:t xml:space="preserve">Provision </w:t>
      </w:r>
      <w:r w:rsidR="2F660C32">
        <w:rPr/>
        <w:t>of</w:t>
      </w:r>
      <w:r w:rsidR="2F660C32">
        <w:rPr/>
        <w:t xml:space="preserve"> all </w:t>
      </w:r>
      <w:r w:rsidR="2F660C32">
        <w:rPr/>
        <w:t>necessary</w:t>
      </w:r>
      <w:r w:rsidR="2F660C32">
        <w:rPr/>
        <w:t xml:space="preserve"> </w:t>
      </w:r>
      <w:r w:rsidR="2F660C32">
        <w:rPr/>
        <w:t>information</w:t>
      </w:r>
      <w:r w:rsidR="2F660C32">
        <w:rPr/>
        <w:t xml:space="preserve"> and </w:t>
      </w:r>
      <w:r w:rsidR="2F660C32">
        <w:rPr/>
        <w:t>documents</w:t>
      </w:r>
      <w:r w:rsidR="2F660C32">
        <w:rPr/>
        <w:t xml:space="preserve"> in a </w:t>
      </w:r>
      <w:r w:rsidR="2F660C32">
        <w:rPr/>
        <w:t>timely</w:t>
      </w:r>
      <w:r w:rsidR="2F660C32">
        <w:rPr/>
        <w:t xml:space="preserve"> and </w:t>
      </w:r>
      <w:r w:rsidR="2F660C32">
        <w:rPr/>
        <w:t>complete</w:t>
      </w:r>
      <w:r w:rsidR="2F660C32">
        <w:rPr/>
        <w:t xml:space="preserve"> </w:t>
      </w:r>
      <w:r w:rsidR="2F660C32">
        <w:rPr/>
        <w:t>manner</w:t>
      </w:r>
      <w:r w:rsidR="2F660C32">
        <w:rPr/>
        <w:t>.</w:t>
      </w:r>
    </w:p>
    <w:p w:rsidR="2F660C32" w:rsidP="65F520AE" w:rsidRDefault="2F660C32" w14:paraId="1D17AE57" w14:textId="5F9921BF">
      <w:pPr>
        <w:pStyle w:val="ListParagraph"/>
        <w:numPr>
          <w:ilvl w:val="0"/>
          <w:numId w:val="13"/>
        </w:numPr>
        <w:rPr/>
      </w:pPr>
      <w:r w:rsidR="2F660C32">
        <w:rPr/>
        <w:t xml:space="preserve">Payment </w:t>
      </w:r>
      <w:r w:rsidR="2F660C32">
        <w:rPr/>
        <w:t>of</w:t>
      </w:r>
      <w:r w:rsidR="2F660C32">
        <w:rPr/>
        <w:t xml:space="preserve"> </w:t>
      </w:r>
      <w:r w:rsidR="2F660C32">
        <w:rPr/>
        <w:t>the</w:t>
      </w:r>
      <w:r w:rsidR="2F660C32">
        <w:rPr/>
        <w:t xml:space="preserve"> </w:t>
      </w:r>
      <w:r w:rsidR="2F660C32">
        <w:rPr/>
        <w:t>agreed</w:t>
      </w:r>
      <w:r w:rsidR="2F660C32">
        <w:rPr/>
        <w:t xml:space="preserve"> </w:t>
      </w:r>
      <w:r w:rsidR="2F660C32">
        <w:rPr/>
        <w:t>fees</w:t>
      </w:r>
      <w:r w:rsidR="2F660C32">
        <w:rPr/>
        <w:t xml:space="preserve"> </w:t>
      </w:r>
      <w:r w:rsidR="2F660C32">
        <w:rPr/>
        <w:t>according</w:t>
      </w:r>
      <w:r w:rsidR="2F660C32">
        <w:rPr/>
        <w:t xml:space="preserve"> </w:t>
      </w:r>
      <w:r w:rsidR="2F660C32">
        <w:rPr/>
        <w:t>to</w:t>
      </w:r>
      <w:r w:rsidR="2F660C32">
        <w:rPr/>
        <w:t xml:space="preserve"> </w:t>
      </w:r>
      <w:r w:rsidR="2F660C32">
        <w:rPr/>
        <w:t>the</w:t>
      </w:r>
      <w:r w:rsidR="2F660C32">
        <w:rPr/>
        <w:t xml:space="preserve"> </w:t>
      </w:r>
      <w:r w:rsidR="2F660C32">
        <w:rPr/>
        <w:t>payment</w:t>
      </w:r>
      <w:r w:rsidR="2F660C32">
        <w:rPr/>
        <w:t xml:space="preserve"> </w:t>
      </w:r>
      <w:r w:rsidR="2F660C32">
        <w:rPr/>
        <w:t>terms</w:t>
      </w:r>
      <w:r w:rsidR="2F660C32">
        <w:rPr/>
        <w:t>.</w:t>
      </w:r>
    </w:p>
    <w:p w:rsidR="2F660C32" w:rsidP="65F520AE" w:rsidRDefault="2F660C32" w14:paraId="4F13D296" w14:textId="4C233BE5">
      <w:pPr>
        <w:pStyle w:val="Standard"/>
        <w:rPr>
          <w:b w:val="1"/>
          <w:bCs w:val="1"/>
        </w:rPr>
      </w:pPr>
      <w:r w:rsidRPr="65F520AE" w:rsidR="2F660C32">
        <w:rPr>
          <w:b w:val="1"/>
          <w:bCs w:val="1"/>
        </w:rPr>
        <w:t>4. Fees and Payment Terms</w:t>
      </w:r>
    </w:p>
    <w:p w:rsidR="2F660C32" w:rsidP="65F520AE" w:rsidRDefault="2F660C32" w14:paraId="49124207" w14:textId="58C2F28A">
      <w:pPr>
        <w:pStyle w:val="ListParagraph"/>
        <w:numPr>
          <w:ilvl w:val="0"/>
          <w:numId w:val="14"/>
        </w:numPr>
        <w:rPr/>
      </w:pPr>
      <w:r w:rsidR="2F660C32">
        <w:rPr/>
        <w:t xml:space="preserve">The Client </w:t>
      </w:r>
      <w:r w:rsidR="2F660C32">
        <w:rPr/>
        <w:t>agrees</w:t>
      </w:r>
      <w:r w:rsidR="2F660C32">
        <w:rPr/>
        <w:t xml:space="preserve"> </w:t>
      </w:r>
      <w:r w:rsidR="2F660C32">
        <w:rPr/>
        <w:t>to</w:t>
      </w:r>
      <w:r w:rsidR="2F660C32">
        <w:rPr/>
        <w:t xml:space="preserve"> </w:t>
      </w:r>
      <w:r w:rsidR="2F660C32">
        <w:rPr/>
        <w:t>compensate</w:t>
      </w:r>
      <w:r w:rsidR="2F660C32">
        <w:rPr/>
        <w:t xml:space="preserve"> </w:t>
      </w:r>
      <w:r w:rsidR="2F660C32">
        <w:rPr/>
        <w:t>the</w:t>
      </w:r>
      <w:r w:rsidR="2F660C32">
        <w:rPr/>
        <w:t xml:space="preserve"> </w:t>
      </w:r>
      <w:r w:rsidR="2F660C32">
        <w:rPr/>
        <w:t>Lawyer</w:t>
      </w:r>
      <w:r w:rsidR="2F660C32">
        <w:rPr/>
        <w:t xml:space="preserve"> </w:t>
      </w:r>
      <w:r w:rsidR="2F660C32">
        <w:rPr/>
        <w:t>for</w:t>
      </w:r>
      <w:r w:rsidR="2F660C32">
        <w:rPr/>
        <w:t xml:space="preserve"> </w:t>
      </w:r>
      <w:r w:rsidR="2F660C32">
        <w:rPr/>
        <w:t>services</w:t>
      </w:r>
      <w:r w:rsidR="2F660C32">
        <w:rPr/>
        <w:t xml:space="preserve"> </w:t>
      </w:r>
      <w:r w:rsidR="2F660C32">
        <w:rPr/>
        <w:t>based</w:t>
      </w:r>
      <w:r w:rsidR="2F660C32">
        <w:rPr/>
        <w:t xml:space="preserve"> on an </w:t>
      </w:r>
      <w:r w:rsidR="2F660C32">
        <w:rPr/>
        <w:t>agreed</w:t>
      </w:r>
      <w:r w:rsidR="2F660C32">
        <w:rPr/>
        <w:t xml:space="preserve"> </w:t>
      </w:r>
      <w:r w:rsidR="2F660C32">
        <w:rPr/>
        <w:t>hourly</w:t>
      </w:r>
      <w:r w:rsidR="2F660C32">
        <w:rPr/>
        <w:t xml:space="preserve"> rate </w:t>
      </w:r>
      <w:r w:rsidR="2F660C32">
        <w:rPr/>
        <w:t>of</w:t>
      </w:r>
      <w:r w:rsidR="2F660C32">
        <w:rPr/>
        <w:t xml:space="preserve"> [e.g., 200 €/</w:t>
      </w:r>
      <w:r w:rsidR="2F660C32">
        <w:rPr/>
        <w:t>hour</w:t>
      </w:r>
      <w:r w:rsidR="2F660C32">
        <w:rPr/>
        <w:t xml:space="preserve">] </w:t>
      </w:r>
      <w:r w:rsidR="2F660C32">
        <w:rPr/>
        <w:t>or</w:t>
      </w:r>
      <w:r w:rsidR="2F660C32">
        <w:rPr/>
        <w:t xml:space="preserve"> a </w:t>
      </w:r>
      <w:r w:rsidR="2F660C32">
        <w:rPr/>
        <w:t>flat</w:t>
      </w:r>
      <w:r w:rsidR="2F660C32">
        <w:rPr/>
        <w:t xml:space="preserve"> </w:t>
      </w:r>
      <w:r w:rsidR="2F660C32">
        <w:rPr/>
        <w:t>fee</w:t>
      </w:r>
      <w:r w:rsidR="2F660C32">
        <w:rPr/>
        <w:t xml:space="preserve"> </w:t>
      </w:r>
      <w:r w:rsidR="2F660C32">
        <w:rPr/>
        <w:t>for</w:t>
      </w:r>
      <w:r w:rsidR="2F660C32">
        <w:rPr/>
        <w:t xml:space="preserve"> </w:t>
      </w:r>
      <w:r w:rsidR="2F660C32">
        <w:rPr/>
        <w:t>specific</w:t>
      </w:r>
      <w:r w:rsidR="2F660C32">
        <w:rPr/>
        <w:t xml:space="preserve"> </w:t>
      </w:r>
      <w:r w:rsidR="2F660C32">
        <w:rPr/>
        <w:t>projects</w:t>
      </w:r>
      <w:r w:rsidR="2F660C32">
        <w:rPr/>
        <w:t>.</w:t>
      </w:r>
    </w:p>
    <w:p w:rsidR="2F660C32" w:rsidP="65F520AE" w:rsidRDefault="2F660C32" w14:paraId="2A72069D" w14:textId="3B867EFB">
      <w:pPr>
        <w:pStyle w:val="ListParagraph"/>
        <w:numPr>
          <w:ilvl w:val="0"/>
          <w:numId w:val="14"/>
        </w:numPr>
        <w:rPr/>
      </w:pPr>
      <w:r w:rsidR="2F660C32">
        <w:rPr/>
        <w:t xml:space="preserve">Payment </w:t>
      </w:r>
      <w:r w:rsidR="2F660C32">
        <w:rPr/>
        <w:t>deadlines</w:t>
      </w:r>
      <w:r w:rsidR="2F660C32">
        <w:rPr/>
        <w:t xml:space="preserve"> and </w:t>
      </w:r>
      <w:r w:rsidR="2F660C32">
        <w:rPr/>
        <w:t>modalities</w:t>
      </w:r>
      <w:r w:rsidR="2F660C32">
        <w:rPr/>
        <w:t xml:space="preserve"> will </w:t>
      </w:r>
      <w:r w:rsidR="2F660C32">
        <w:rPr/>
        <w:t>be</w:t>
      </w:r>
      <w:r w:rsidR="2F660C32">
        <w:rPr/>
        <w:t xml:space="preserve"> </w:t>
      </w:r>
      <w:r w:rsidR="2F660C32">
        <w:rPr/>
        <w:t>specified</w:t>
      </w:r>
      <w:r w:rsidR="2F660C32">
        <w:rPr/>
        <w:t xml:space="preserve"> in a separate </w:t>
      </w:r>
      <w:r w:rsidR="2F660C32">
        <w:rPr/>
        <w:t>fee</w:t>
      </w:r>
      <w:r w:rsidR="2F660C32">
        <w:rPr/>
        <w:t xml:space="preserve"> </w:t>
      </w:r>
      <w:r w:rsidR="2F660C32">
        <w:rPr/>
        <w:t>agreement</w:t>
      </w:r>
      <w:r w:rsidR="2F660C32">
        <w:rPr/>
        <w:t>.</w:t>
      </w:r>
    </w:p>
    <w:p w:rsidR="2F660C32" w:rsidP="65F520AE" w:rsidRDefault="2F660C32" w14:paraId="480BDF33" w14:textId="071080F3">
      <w:pPr>
        <w:pStyle w:val="Standard"/>
        <w:rPr>
          <w:b w:val="1"/>
          <w:bCs w:val="1"/>
        </w:rPr>
      </w:pPr>
      <w:r w:rsidRPr="65F520AE" w:rsidR="2F660C32">
        <w:rPr>
          <w:b w:val="1"/>
          <w:bCs w:val="1"/>
        </w:rPr>
        <w:t>5. Term and Termination</w:t>
      </w:r>
    </w:p>
    <w:p w:rsidR="2F660C32" w:rsidP="65F520AE" w:rsidRDefault="2F660C32" w14:paraId="4CDA3819" w14:textId="70861A67">
      <w:pPr>
        <w:pStyle w:val="ListParagraph"/>
        <w:numPr>
          <w:ilvl w:val="0"/>
          <w:numId w:val="15"/>
        </w:numPr>
        <w:rPr/>
      </w:pPr>
      <w:r w:rsidR="2F660C32">
        <w:rPr/>
        <w:t xml:space="preserve">This MOU </w:t>
      </w:r>
      <w:r w:rsidR="2F660C32">
        <w:rPr/>
        <w:t>comes</w:t>
      </w:r>
      <w:r w:rsidR="2F660C32">
        <w:rPr/>
        <w:t xml:space="preserve"> </w:t>
      </w:r>
      <w:r w:rsidR="2F660C32">
        <w:rPr/>
        <w:t>into</w:t>
      </w:r>
      <w:r w:rsidR="2F660C32">
        <w:rPr/>
        <w:t xml:space="preserve"> </w:t>
      </w:r>
      <w:r w:rsidR="2F660C32">
        <w:rPr/>
        <w:t>effect</w:t>
      </w:r>
      <w:r w:rsidR="2F660C32">
        <w:rPr/>
        <w:t xml:space="preserve"> upon </w:t>
      </w:r>
      <w:r w:rsidR="2F660C32">
        <w:rPr/>
        <w:t>signature</w:t>
      </w:r>
      <w:r w:rsidR="2F660C32">
        <w:rPr/>
        <w:t xml:space="preserve"> </w:t>
      </w:r>
      <w:r w:rsidR="2F660C32">
        <w:rPr/>
        <w:t>by</w:t>
      </w:r>
      <w:r w:rsidR="2F660C32">
        <w:rPr/>
        <w:t xml:space="preserve"> </w:t>
      </w:r>
      <w:r w:rsidR="2F660C32">
        <w:rPr/>
        <w:t>both</w:t>
      </w:r>
      <w:r w:rsidR="2F660C32">
        <w:rPr/>
        <w:t xml:space="preserve"> </w:t>
      </w:r>
      <w:r w:rsidR="2F660C32">
        <w:rPr/>
        <w:t>parties</w:t>
      </w:r>
      <w:r w:rsidR="2F660C32">
        <w:rPr/>
        <w:t xml:space="preserve"> and </w:t>
      </w:r>
      <w:r w:rsidR="2F660C32">
        <w:rPr/>
        <w:t>remains</w:t>
      </w:r>
      <w:r w:rsidR="2F660C32">
        <w:rPr/>
        <w:t xml:space="preserve"> valid </w:t>
      </w:r>
      <w:r w:rsidR="2F660C32">
        <w:rPr/>
        <w:t>until</w:t>
      </w:r>
      <w:r w:rsidR="2F660C32">
        <w:rPr/>
        <w:t xml:space="preserve"> </w:t>
      </w:r>
      <w:r w:rsidR="2F660C32">
        <w:rPr/>
        <w:t>the</w:t>
      </w:r>
      <w:r w:rsidR="2F660C32">
        <w:rPr/>
        <w:t xml:space="preserve"> </w:t>
      </w:r>
      <w:r w:rsidR="2F660C32">
        <w:rPr/>
        <w:t>signing</w:t>
      </w:r>
      <w:r w:rsidR="2F660C32">
        <w:rPr/>
        <w:t xml:space="preserve"> </w:t>
      </w:r>
      <w:r w:rsidR="2F660C32">
        <w:rPr/>
        <w:t>of</w:t>
      </w:r>
      <w:r w:rsidR="2F660C32">
        <w:rPr/>
        <w:t xml:space="preserve"> a </w:t>
      </w:r>
      <w:r w:rsidR="2F660C32">
        <w:rPr/>
        <w:t>legally</w:t>
      </w:r>
      <w:r w:rsidR="2F660C32">
        <w:rPr/>
        <w:t xml:space="preserve"> </w:t>
      </w:r>
      <w:r w:rsidR="2F660C32">
        <w:rPr/>
        <w:t>binding</w:t>
      </w:r>
      <w:r w:rsidR="2F660C32">
        <w:rPr/>
        <w:t xml:space="preserve"> </w:t>
      </w:r>
      <w:r w:rsidR="2F660C32">
        <w:rPr/>
        <w:t>contract</w:t>
      </w:r>
      <w:r w:rsidR="2F660C32">
        <w:rPr/>
        <w:t>.</w:t>
      </w:r>
    </w:p>
    <w:p w:rsidR="2F660C32" w:rsidP="65F520AE" w:rsidRDefault="2F660C32" w14:paraId="4818629A" w14:textId="3BFAE678">
      <w:pPr>
        <w:pStyle w:val="ListParagraph"/>
        <w:numPr>
          <w:ilvl w:val="0"/>
          <w:numId w:val="15"/>
        </w:numPr>
        <w:rPr/>
      </w:pPr>
      <w:r w:rsidR="2F660C32">
        <w:rPr/>
        <w:t>Either</w:t>
      </w:r>
      <w:r w:rsidR="2F660C32">
        <w:rPr/>
        <w:t xml:space="preserve"> </w:t>
      </w:r>
      <w:r w:rsidR="2F660C32">
        <w:rPr/>
        <w:t>party</w:t>
      </w:r>
      <w:r w:rsidR="2F660C32">
        <w:rPr/>
        <w:t xml:space="preserve"> </w:t>
      </w:r>
      <w:r w:rsidR="2F660C32">
        <w:rPr/>
        <w:t>may</w:t>
      </w:r>
      <w:r w:rsidR="2F660C32">
        <w:rPr/>
        <w:t xml:space="preserve"> </w:t>
      </w:r>
      <w:r w:rsidR="2F660C32">
        <w:rPr/>
        <w:t>terminate</w:t>
      </w:r>
      <w:r w:rsidR="2F660C32">
        <w:rPr/>
        <w:t xml:space="preserve"> </w:t>
      </w:r>
      <w:r w:rsidR="2F660C32">
        <w:rPr/>
        <w:t>this</w:t>
      </w:r>
      <w:r w:rsidR="2F660C32">
        <w:rPr/>
        <w:t xml:space="preserve"> MOU </w:t>
      </w:r>
      <w:r w:rsidR="2F660C32">
        <w:rPr/>
        <w:t>with</w:t>
      </w:r>
      <w:r w:rsidR="2F660C32">
        <w:rPr/>
        <w:t xml:space="preserve"> 14 </w:t>
      </w:r>
      <w:r w:rsidR="2F660C32">
        <w:rPr/>
        <w:t>days</w:t>
      </w:r>
      <w:r w:rsidR="2F660C32">
        <w:rPr/>
        <w:t xml:space="preserve">' </w:t>
      </w:r>
      <w:r w:rsidR="2F660C32">
        <w:rPr/>
        <w:t>written</w:t>
      </w:r>
      <w:r w:rsidR="2F660C32">
        <w:rPr/>
        <w:t xml:space="preserve"> </w:t>
      </w:r>
      <w:r w:rsidR="2F660C32">
        <w:rPr/>
        <w:t>notice</w:t>
      </w:r>
      <w:r w:rsidR="2F660C32">
        <w:rPr/>
        <w:t>.</w:t>
      </w:r>
    </w:p>
    <w:p w:rsidR="65F520AE" w:rsidP="65F520AE" w:rsidRDefault="65F520AE" w14:paraId="5D00DAEC" w14:textId="354E0A29">
      <w:pPr>
        <w:pStyle w:val="ListParagraph"/>
        <w:ind w:left="720"/>
      </w:pPr>
    </w:p>
    <w:p w:rsidR="2F660C32" w:rsidP="65F520AE" w:rsidRDefault="2F660C32" w14:paraId="61764C57" w14:textId="35E5CB30">
      <w:pPr>
        <w:pStyle w:val="Standard"/>
        <w:rPr>
          <w:b w:val="1"/>
          <w:bCs w:val="1"/>
        </w:rPr>
      </w:pPr>
      <w:r w:rsidRPr="65F520AE" w:rsidR="2F660C32">
        <w:rPr>
          <w:b w:val="1"/>
          <w:bCs w:val="1"/>
        </w:rPr>
        <w:t xml:space="preserve">6. General </w:t>
      </w:r>
      <w:r w:rsidRPr="65F520AE" w:rsidR="2F660C32">
        <w:rPr>
          <w:b w:val="1"/>
          <w:bCs w:val="1"/>
        </w:rPr>
        <w:t>Provisions</w:t>
      </w:r>
    </w:p>
    <w:p w:rsidR="2F660C32" w:rsidP="65F520AE" w:rsidRDefault="2F660C32" w14:paraId="32A2FA03" w14:textId="1F0D5B2A">
      <w:pPr>
        <w:pStyle w:val="ListParagraph"/>
        <w:numPr>
          <w:ilvl w:val="0"/>
          <w:numId w:val="16"/>
        </w:numPr>
        <w:rPr/>
      </w:pPr>
      <w:r w:rsidR="2F660C32">
        <w:rPr/>
        <w:t xml:space="preserve">Legal </w:t>
      </w:r>
      <w:r w:rsidR="2F660C32">
        <w:rPr/>
        <w:t>Bindingness</w:t>
      </w:r>
      <w:r w:rsidR="2F660C32">
        <w:rPr/>
        <w:t xml:space="preserve">: This MOU </w:t>
      </w:r>
      <w:r w:rsidR="2F660C32">
        <w:rPr/>
        <w:t>is</w:t>
      </w:r>
      <w:r w:rsidR="2F660C32">
        <w:rPr/>
        <w:t xml:space="preserve"> not </w:t>
      </w:r>
      <w:r w:rsidR="2F660C32">
        <w:rPr/>
        <w:t>legally</w:t>
      </w:r>
      <w:r w:rsidR="2F660C32">
        <w:rPr/>
        <w:t xml:space="preserve"> </w:t>
      </w:r>
      <w:r w:rsidR="2F660C32">
        <w:rPr/>
        <w:t>binding</w:t>
      </w:r>
      <w:r w:rsidR="2F660C32">
        <w:rPr/>
        <w:t xml:space="preserve">, </w:t>
      </w:r>
      <w:r w:rsidR="2F660C32">
        <w:rPr/>
        <w:t>subject</w:t>
      </w:r>
      <w:r w:rsidR="2F660C32">
        <w:rPr/>
        <w:t xml:space="preserve"> </w:t>
      </w:r>
      <w:r w:rsidR="2F660C32">
        <w:rPr/>
        <w:t>to</w:t>
      </w:r>
      <w:r w:rsidR="2F660C32">
        <w:rPr/>
        <w:t xml:space="preserve"> </w:t>
      </w:r>
      <w:r w:rsidR="2F660C32">
        <w:rPr/>
        <w:t>expressly</w:t>
      </w:r>
      <w:r w:rsidR="2F660C32">
        <w:rPr/>
        <w:t xml:space="preserve"> different </w:t>
      </w:r>
      <w:r w:rsidR="2F660C32">
        <w:rPr/>
        <w:t>provisions</w:t>
      </w:r>
      <w:r w:rsidR="2F660C32">
        <w:rPr/>
        <w:t>.</w:t>
      </w:r>
    </w:p>
    <w:p w:rsidR="2F660C32" w:rsidP="65F520AE" w:rsidRDefault="2F660C32" w14:paraId="60AE6DBB" w14:textId="5A3CA767">
      <w:pPr>
        <w:pStyle w:val="ListParagraph"/>
        <w:numPr>
          <w:ilvl w:val="0"/>
          <w:numId w:val="16"/>
        </w:numPr>
        <w:rPr/>
      </w:pPr>
      <w:r w:rsidR="2F660C32">
        <w:rPr/>
        <w:t>Governing</w:t>
      </w:r>
      <w:r w:rsidR="2F660C32">
        <w:rPr/>
        <w:t xml:space="preserve"> Law: This MOU </w:t>
      </w:r>
      <w:r w:rsidR="2F660C32">
        <w:rPr/>
        <w:t>is</w:t>
      </w:r>
      <w:r w:rsidR="2F660C32">
        <w:rPr/>
        <w:t xml:space="preserve"> </w:t>
      </w:r>
      <w:r w:rsidR="2F660C32">
        <w:rPr/>
        <w:t>governed</w:t>
      </w:r>
      <w:r w:rsidR="2F660C32">
        <w:rPr/>
        <w:t xml:space="preserve"> </w:t>
      </w:r>
      <w:r w:rsidR="2F660C32">
        <w:rPr/>
        <w:t>by</w:t>
      </w:r>
      <w:r w:rsidR="2F660C32">
        <w:rPr/>
        <w:t xml:space="preserve"> </w:t>
      </w:r>
      <w:r w:rsidR="2F660C32">
        <w:rPr/>
        <w:t>the</w:t>
      </w:r>
      <w:r w:rsidR="2F660C32">
        <w:rPr/>
        <w:t xml:space="preserve"> </w:t>
      </w:r>
      <w:r w:rsidR="2F660C32">
        <w:rPr/>
        <w:t>laws</w:t>
      </w:r>
      <w:r w:rsidR="2F660C32">
        <w:rPr/>
        <w:t xml:space="preserve"> </w:t>
      </w:r>
      <w:r w:rsidR="2F660C32">
        <w:rPr/>
        <w:t>of</w:t>
      </w:r>
      <w:r w:rsidR="2F660C32">
        <w:rPr/>
        <w:t xml:space="preserve"> </w:t>
      </w:r>
      <w:r w:rsidR="2F660C32">
        <w:rPr/>
        <w:t>the</w:t>
      </w:r>
      <w:r w:rsidR="2F660C32">
        <w:rPr/>
        <w:t xml:space="preserve"> Federal </w:t>
      </w:r>
      <w:r w:rsidR="2F660C32">
        <w:rPr/>
        <w:t>Republic</w:t>
      </w:r>
      <w:r w:rsidR="2F660C32">
        <w:rPr/>
        <w:t xml:space="preserve"> </w:t>
      </w:r>
      <w:r w:rsidR="2F660C32">
        <w:rPr/>
        <w:t>of</w:t>
      </w:r>
      <w:r w:rsidR="2F660C32">
        <w:rPr/>
        <w:t xml:space="preserve"> Germany.</w:t>
      </w:r>
    </w:p>
    <w:p w:rsidR="2F660C32" w:rsidP="65F520AE" w:rsidRDefault="2F660C32" w14:paraId="459C97AC" w14:textId="0BF54FE7">
      <w:pPr>
        <w:pStyle w:val="ListParagraph"/>
        <w:numPr>
          <w:ilvl w:val="0"/>
          <w:numId w:val="16"/>
        </w:numPr>
        <w:rPr/>
      </w:pPr>
      <w:r w:rsidR="2F660C32">
        <w:rPr/>
        <w:t>Jurisdiction</w:t>
      </w:r>
      <w:r w:rsidR="2F660C32">
        <w:rPr/>
        <w:t xml:space="preserve">: The </w:t>
      </w:r>
      <w:r w:rsidR="2F660C32">
        <w:rPr/>
        <w:t>place</w:t>
      </w:r>
      <w:r w:rsidR="2F660C32">
        <w:rPr/>
        <w:t xml:space="preserve"> </w:t>
      </w:r>
      <w:r w:rsidR="2F660C32">
        <w:rPr/>
        <w:t>of</w:t>
      </w:r>
      <w:r w:rsidR="2F660C32">
        <w:rPr/>
        <w:t xml:space="preserve"> </w:t>
      </w:r>
      <w:r w:rsidR="2F660C32">
        <w:rPr/>
        <w:t>jurisdiction</w:t>
      </w:r>
      <w:r w:rsidR="2F660C32">
        <w:rPr/>
        <w:t xml:space="preserve"> </w:t>
      </w:r>
      <w:r w:rsidR="2F660C32">
        <w:rPr/>
        <w:t>for</w:t>
      </w:r>
      <w:r w:rsidR="2F660C32">
        <w:rPr/>
        <w:t xml:space="preserve"> all </w:t>
      </w:r>
      <w:r w:rsidR="2F660C32">
        <w:rPr/>
        <w:t>disputes</w:t>
      </w:r>
      <w:r w:rsidR="2F660C32">
        <w:rPr/>
        <w:t xml:space="preserve"> </w:t>
      </w:r>
      <w:r w:rsidR="2F660C32">
        <w:rPr/>
        <w:t>is</w:t>
      </w:r>
      <w:r w:rsidR="2F660C32">
        <w:rPr/>
        <w:t xml:space="preserve"> [</w:t>
      </w:r>
      <w:r w:rsidR="2F660C32">
        <w:rPr/>
        <w:t>location</w:t>
      </w:r>
      <w:r w:rsidR="2F660C32">
        <w:rPr/>
        <w:t xml:space="preserve"> </w:t>
      </w:r>
      <w:r w:rsidR="2F660C32">
        <w:rPr/>
        <w:t>of</w:t>
      </w:r>
      <w:r w:rsidR="2F660C32">
        <w:rPr/>
        <w:t xml:space="preserve"> </w:t>
      </w:r>
      <w:r w:rsidR="2F660C32">
        <w:rPr/>
        <w:t>the</w:t>
      </w:r>
      <w:r w:rsidR="2F660C32">
        <w:rPr/>
        <w:t xml:space="preserve"> </w:t>
      </w:r>
      <w:r w:rsidR="2F660C32">
        <w:rPr/>
        <w:t>law</w:t>
      </w:r>
      <w:r w:rsidR="2F660C32">
        <w:rPr/>
        <w:t xml:space="preserve"> firm].</w:t>
      </w:r>
    </w:p>
    <w:p w:rsidR="65F520AE" w:rsidP="65F520AE" w:rsidRDefault="65F520AE" w14:paraId="257C9E89" w14:textId="3F690CA0">
      <w:pPr>
        <w:pStyle w:val="Standard"/>
      </w:pPr>
    </w:p>
    <w:p w:rsidR="65F520AE" w:rsidRDefault="65F520AE" w14:paraId="0CFF2A16" w14:textId="256661A6"/>
    <w:sectPr w:rsidR="00437BD5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5">
    <w:nsid w:val="43b0ad7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2111c4b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4a9c1c7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2c49bf4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a6285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73d541c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0dce60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ea18b2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795781"/>
    <w:multiLevelType w:val="multilevel"/>
    <w:tmpl w:val="5B901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F541227"/>
    <w:multiLevelType w:val="multilevel"/>
    <w:tmpl w:val="1DF46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314D1743"/>
    <w:multiLevelType w:val="multilevel"/>
    <w:tmpl w:val="4440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315F5778"/>
    <w:multiLevelType w:val="multilevel"/>
    <w:tmpl w:val="B9A6A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3E9C231D"/>
    <w:multiLevelType w:val="multilevel"/>
    <w:tmpl w:val="91420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489E23A3"/>
    <w:multiLevelType w:val="multilevel"/>
    <w:tmpl w:val="AD68F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5F89558E"/>
    <w:multiLevelType w:val="multilevel"/>
    <w:tmpl w:val="E2960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633B1FE5"/>
    <w:multiLevelType w:val="multilevel"/>
    <w:tmpl w:val="7E0A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1" w16cid:durableId="532350183">
    <w:abstractNumId w:val="7"/>
  </w:num>
  <w:num w:numId="2" w16cid:durableId="1410616985">
    <w:abstractNumId w:val="3"/>
  </w:num>
  <w:num w:numId="3" w16cid:durableId="494345497">
    <w:abstractNumId w:val="2"/>
  </w:num>
  <w:num w:numId="4" w16cid:durableId="972322265">
    <w:abstractNumId w:val="0"/>
  </w:num>
  <w:num w:numId="5" w16cid:durableId="893735085">
    <w:abstractNumId w:val="5"/>
  </w:num>
  <w:num w:numId="6" w16cid:durableId="699935311">
    <w:abstractNumId w:val="6"/>
  </w:num>
  <w:num w:numId="7" w16cid:durableId="181280947">
    <w:abstractNumId w:val="4"/>
  </w:num>
  <w:num w:numId="8" w16cid:durableId="569850400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21E"/>
    <w:rsid w:val="0008421E"/>
    <w:rsid w:val="003552D5"/>
    <w:rsid w:val="003D145E"/>
    <w:rsid w:val="00437BD5"/>
    <w:rsid w:val="006A6B48"/>
    <w:rsid w:val="00C303C2"/>
    <w:rsid w:val="0102BDC3"/>
    <w:rsid w:val="1DB04F00"/>
    <w:rsid w:val="236B6A19"/>
    <w:rsid w:val="2F660C32"/>
    <w:rsid w:val="36DA6629"/>
    <w:rsid w:val="4AC3E703"/>
    <w:rsid w:val="65F520AE"/>
    <w:rsid w:val="6786A075"/>
    <w:rsid w:val="7734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0B71F7DD"/>
  <w15:chartTrackingRefBased/>
  <w15:docId w15:val="{BF3B2287-1189-48FA-8D32-BF9FFD2452C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Heading1">
    <w:uiPriority w:val="9"/>
    <w:name w:val="heading 1"/>
    <w:basedOn w:val="Standard"/>
    <w:next w:val="Standard"/>
    <w:qFormat/>
    <w:rsid w:val="65F520AE"/>
    <w:rPr>
      <w:rFonts w:ascii="Aptos Display" w:hAnsi="Aptos Display" w:eastAsia="Aptos Display" w:cs="游ゴシック Light" w:asciiTheme="majorAscii" w:hAnsiTheme="majorAscii" w:eastAsiaTheme="minorAscii" w:cstheme="majorEastAsia"/>
      <w:color w:val="0F4761" w:themeColor="accent1" w:themeTint="FF" w:themeShade="BF"/>
      <w:sz w:val="40"/>
      <w:szCs w:val="40"/>
    </w:rPr>
    <w:pPr>
      <w:keepNext w:val="1"/>
      <w:keepLines w:val="1"/>
      <w:spacing w:before="360" w:after="80"/>
      <w:outlineLvl w:val="0"/>
    </w:pPr>
  </w:style>
  <w:style w:type="paragraph" w:styleId="ListParagraph">
    <w:uiPriority w:val="34"/>
    <w:name w:val="List Paragraph"/>
    <w:basedOn w:val="Standard"/>
    <w:qFormat/>
    <w:rsid w:val="65F520AE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1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2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45D3D645-2D03-4D6A-9D11-68DD460068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E6D84-B000-4048-B342-ED2E796689D5}"/>
</file>

<file path=customXml/itemProps3.xml><?xml version="1.0" encoding="utf-8"?>
<ds:datastoreItem xmlns:ds="http://schemas.openxmlformats.org/officeDocument/2006/customXml" ds:itemID="{27E35F31-9013-41BE-AC1A-D4FD8AAE2C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91b272b-a41f-4980-835c-5f1ba5cf65ef"/>
    <ds:schemaRef ds:uri="30ae1d4c-7bc1-4361-9f87-13fa056dcad0"/>
  </ds:schemaRefs>
</ds:datastoreItem>
</file>

<file path=docMetadata/LabelInfo.xml><?xml version="1.0" encoding="utf-8"?>
<clbl:labelList xmlns:clbl="http://schemas.microsoft.com/office/2020/mipLabelMetadata">
  <clbl:label id="{1a19d03a-48bc-4359-8038-5b5f6d5847c3}" enabled="1" method="Standard" siteId="{72f988bf-86f1-41af-91ab-2d7cd011db47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Engel</dc:creator>
  <cp:keywords/>
  <dc:description/>
  <cp:lastModifiedBy>Benni Birkelbach (VML Germany GmbH)</cp:lastModifiedBy>
  <cp:revision>3</cp:revision>
  <dcterms:created xsi:type="dcterms:W3CDTF">2025-01-16T09:43:00Z</dcterms:created>
  <dcterms:modified xsi:type="dcterms:W3CDTF">2025-02-19T13:41:11Z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  <property fmtid="{D5CDD505-2E9C-101B-9397-08002B2CF9AE}" pid="3" name="MediaServiceImageTags">
    <vt:lpwstr/>
  </property>
</Properties>
</file>