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909A5" w14:textId="77777777" w:rsidR="00E26499" w:rsidRPr="00C63761" w:rsidRDefault="00E26499" w:rsidP="00E26499">
      <w:pPr>
        <w:pStyle w:val="Heading2"/>
        <w:rPr>
          <w:lang w:val="de-DE"/>
        </w:rPr>
      </w:pPr>
      <w:proofErr w:type="spellStart"/>
      <w:r w:rsidRPr="00C63761">
        <w:rPr>
          <w:lang w:val="de-DE"/>
        </w:rPr>
        <w:t>SecureIT</w:t>
      </w:r>
      <w:proofErr w:type="spellEnd"/>
      <w:r w:rsidRPr="00C63761">
        <w:rPr>
          <w:lang w:val="de-DE"/>
        </w:rPr>
        <w:t xml:space="preserve"> GmbH</w:t>
      </w:r>
    </w:p>
    <w:p w14:paraId="2CB3DF4D" w14:textId="77777777" w:rsidR="00E26499" w:rsidRPr="00C63761" w:rsidRDefault="00E26499" w:rsidP="00E26499">
      <w:pPr>
        <w:pStyle w:val="Heading2"/>
        <w:rPr>
          <w:lang w:val="de-DE"/>
        </w:rPr>
      </w:pPr>
      <w:r w:rsidRPr="00C63761">
        <w:rPr>
          <w:lang w:val="de-DE"/>
        </w:rPr>
        <w:t>Audit-Bericht zu ISO 27001 und DSGVO</w:t>
      </w:r>
      <w:r>
        <w:rPr>
          <w:lang w:val="de-DE"/>
        </w:rPr>
        <w:t xml:space="preserve"> für die </w:t>
      </w:r>
      <w:r w:rsidRPr="00C63761">
        <w:rPr>
          <w:lang w:val="de-DE"/>
        </w:rPr>
        <w:t>Kook8</w:t>
      </w:r>
      <w:r>
        <w:rPr>
          <w:lang w:val="de-DE"/>
        </w:rPr>
        <w:t xml:space="preserve"> GmbH</w:t>
      </w:r>
    </w:p>
    <w:p w14:paraId="0B8A5715" w14:textId="77777777" w:rsidR="00E26499" w:rsidRPr="00C63761" w:rsidRDefault="00E26499" w:rsidP="00E26499">
      <w:pPr>
        <w:rPr>
          <w:lang w:val="de-DE"/>
        </w:rPr>
      </w:pPr>
    </w:p>
    <w:p w14:paraId="553B6664" w14:textId="77777777" w:rsidR="00E26499" w:rsidRPr="00C63761" w:rsidRDefault="00E26499" w:rsidP="00E26499">
      <w:pPr>
        <w:pStyle w:val="Heading2"/>
        <w:rPr>
          <w:lang w:val="de-DE"/>
        </w:rPr>
      </w:pPr>
      <w:r w:rsidRPr="00C63761">
        <w:rPr>
          <w:lang w:val="de-DE"/>
        </w:rPr>
        <w:t>1. Allgemeine Informationen</w:t>
      </w:r>
    </w:p>
    <w:p w14:paraId="62D3F925" w14:textId="77777777" w:rsidR="00E26499" w:rsidRPr="00C63761" w:rsidRDefault="00E26499" w:rsidP="00E26499">
      <w:pPr>
        <w:rPr>
          <w:lang w:val="de-DE"/>
        </w:rPr>
      </w:pPr>
      <w:r w:rsidRPr="00C63761">
        <w:rPr>
          <w:lang w:val="de-DE"/>
        </w:rPr>
        <w:t xml:space="preserve">- Unternehmen: </w:t>
      </w:r>
      <w:proofErr w:type="spellStart"/>
      <w:r w:rsidRPr="00C63761">
        <w:rPr>
          <w:lang w:val="de-DE"/>
        </w:rPr>
        <w:t>SecureIT</w:t>
      </w:r>
      <w:proofErr w:type="spellEnd"/>
      <w:r w:rsidRPr="00C63761">
        <w:rPr>
          <w:lang w:val="de-DE"/>
        </w:rPr>
        <w:t xml:space="preserve"> GmbH</w:t>
      </w:r>
    </w:p>
    <w:p w14:paraId="7909F314" w14:textId="77777777" w:rsidR="00E26499" w:rsidRPr="00C63761" w:rsidRDefault="00E26499" w:rsidP="00E26499">
      <w:pPr>
        <w:rPr>
          <w:lang w:val="de-DE"/>
        </w:rPr>
      </w:pPr>
      <w:r w:rsidRPr="00C63761">
        <w:rPr>
          <w:lang w:val="de-DE"/>
        </w:rPr>
        <w:t>- Audit-Datum: 15. Dezember 2024</w:t>
      </w:r>
    </w:p>
    <w:p w14:paraId="0DBF4306" w14:textId="77777777" w:rsidR="00E26499" w:rsidRPr="00C63761" w:rsidRDefault="00E26499" w:rsidP="00E26499">
      <w:pPr>
        <w:rPr>
          <w:lang w:val="de-DE"/>
        </w:rPr>
      </w:pPr>
      <w:r w:rsidRPr="00C63761">
        <w:rPr>
          <w:lang w:val="de-DE"/>
        </w:rPr>
        <w:t>- Audit-Leiter: Max Mustermann</w:t>
      </w:r>
    </w:p>
    <w:p w14:paraId="7D7B0149" w14:textId="77777777" w:rsidR="00E26499" w:rsidRPr="00C63761" w:rsidRDefault="00E26499" w:rsidP="00E26499">
      <w:pPr>
        <w:rPr>
          <w:lang w:val="de-DE"/>
        </w:rPr>
      </w:pPr>
      <w:r w:rsidRPr="00C63761">
        <w:rPr>
          <w:lang w:val="de-DE"/>
        </w:rPr>
        <w:t>- Audit-Team: Lisa Müller, Hans Meier, Sabine Klein</w:t>
      </w:r>
    </w:p>
    <w:p w14:paraId="72ED51FD" w14:textId="77777777" w:rsidR="00E26499" w:rsidRPr="00C63761" w:rsidRDefault="00E26499" w:rsidP="00E26499">
      <w:pPr>
        <w:rPr>
          <w:lang w:val="de-DE"/>
        </w:rPr>
      </w:pPr>
      <w:r w:rsidRPr="00C63761">
        <w:rPr>
          <w:lang w:val="de-DE"/>
        </w:rPr>
        <w:t>- Audit-Ziel: Bewertung der Konformität mit ISO 27001 und DSGVO</w:t>
      </w:r>
    </w:p>
    <w:p w14:paraId="156F5C83" w14:textId="77777777" w:rsidR="00E26499" w:rsidRPr="00C63761" w:rsidRDefault="00E26499" w:rsidP="00E26499">
      <w:pPr>
        <w:rPr>
          <w:lang w:val="de-DE"/>
        </w:rPr>
      </w:pPr>
      <w:r w:rsidRPr="00C63761">
        <w:rPr>
          <w:lang w:val="de-DE"/>
        </w:rPr>
        <w:t>- Standorte: Hauptsitz Berlin, Niederlassung München</w:t>
      </w:r>
    </w:p>
    <w:p w14:paraId="6C3CBBF8" w14:textId="77777777" w:rsidR="00E26499" w:rsidRPr="00C63761" w:rsidRDefault="00E26499" w:rsidP="00E26499">
      <w:pPr>
        <w:pStyle w:val="Heading2"/>
        <w:rPr>
          <w:lang w:val="de-DE"/>
        </w:rPr>
      </w:pPr>
      <w:r w:rsidRPr="00C63761">
        <w:rPr>
          <w:lang w:val="de-DE"/>
        </w:rPr>
        <w:t>2. Zusammenfassung der Ergebnisse</w:t>
      </w:r>
    </w:p>
    <w:p w14:paraId="710403A4" w14:textId="77777777" w:rsidR="00E26499" w:rsidRPr="00C63761" w:rsidRDefault="00E26499" w:rsidP="00E26499">
      <w:pPr>
        <w:pStyle w:val="Heading3"/>
        <w:rPr>
          <w:lang w:val="de-DE"/>
        </w:rPr>
      </w:pPr>
      <w:r w:rsidRPr="00C63761">
        <w:rPr>
          <w:lang w:val="de-DE"/>
        </w:rPr>
        <w:t>2.1 Übersicht der geprüften Bereiche</w:t>
      </w:r>
    </w:p>
    <w:p w14:paraId="420C8FA8" w14:textId="77777777" w:rsidR="00E26499" w:rsidRPr="00C63761" w:rsidRDefault="00E26499" w:rsidP="00E26499">
      <w:pPr>
        <w:rPr>
          <w:lang w:val="de-DE"/>
        </w:rPr>
      </w:pPr>
      <w:r w:rsidRPr="00C63761">
        <w:rPr>
          <w:lang w:val="de-DE"/>
        </w:rPr>
        <w:t>- Informationssicherheitsmanagementsystem (ISMS)</w:t>
      </w:r>
    </w:p>
    <w:p w14:paraId="76EFFB37" w14:textId="77777777" w:rsidR="00E26499" w:rsidRPr="00C63761" w:rsidRDefault="00E26499" w:rsidP="00E26499">
      <w:pPr>
        <w:rPr>
          <w:lang w:val="de-DE"/>
        </w:rPr>
      </w:pPr>
      <w:r w:rsidRPr="00C63761">
        <w:rPr>
          <w:lang w:val="de-DE"/>
        </w:rPr>
        <w:t>- Datenverarbeitung und Datenschutz</w:t>
      </w:r>
    </w:p>
    <w:p w14:paraId="6F856F5A" w14:textId="77777777" w:rsidR="00E26499" w:rsidRPr="00C63761" w:rsidRDefault="00E26499" w:rsidP="00E26499">
      <w:pPr>
        <w:rPr>
          <w:lang w:val="de-DE"/>
        </w:rPr>
      </w:pPr>
      <w:r w:rsidRPr="00C63761">
        <w:rPr>
          <w:lang w:val="de-DE"/>
        </w:rPr>
        <w:t>- Zugriffskontrollen</w:t>
      </w:r>
    </w:p>
    <w:p w14:paraId="6D0DD1FE" w14:textId="77777777" w:rsidR="00E26499" w:rsidRPr="00C63761" w:rsidRDefault="00E26499" w:rsidP="00E26499">
      <w:pPr>
        <w:rPr>
          <w:lang w:val="de-DE"/>
        </w:rPr>
      </w:pPr>
      <w:r w:rsidRPr="00C63761">
        <w:rPr>
          <w:lang w:val="de-DE"/>
        </w:rPr>
        <w:t>- Backup- und Wiederherstellungsverfahren</w:t>
      </w:r>
    </w:p>
    <w:p w14:paraId="463DF8AE" w14:textId="77777777" w:rsidR="00E26499" w:rsidRPr="00C63761" w:rsidRDefault="00E26499" w:rsidP="00E26499">
      <w:pPr>
        <w:rPr>
          <w:lang w:val="de-DE"/>
        </w:rPr>
      </w:pPr>
      <w:r w:rsidRPr="00C63761">
        <w:rPr>
          <w:lang w:val="de-DE"/>
        </w:rPr>
        <w:t>- IT-Asset-Management</w:t>
      </w:r>
    </w:p>
    <w:p w14:paraId="527A0B58" w14:textId="77777777" w:rsidR="00E26499" w:rsidRPr="00C63761" w:rsidRDefault="00E26499" w:rsidP="00E26499">
      <w:pPr>
        <w:pStyle w:val="Heading3"/>
        <w:rPr>
          <w:lang w:val="de-DE"/>
        </w:rPr>
      </w:pPr>
      <w:r w:rsidRPr="00C63761">
        <w:rPr>
          <w:lang w:val="de-DE"/>
        </w:rPr>
        <w:t>2.2 Festgestellte Konformität</w:t>
      </w:r>
    </w:p>
    <w:p w14:paraId="2F120A88" w14:textId="77777777" w:rsidR="00E26499" w:rsidRPr="00C63761" w:rsidRDefault="00E26499" w:rsidP="00E26499">
      <w:pPr>
        <w:rPr>
          <w:lang w:val="de-DE"/>
        </w:rPr>
      </w:pPr>
      <w:r w:rsidRPr="00C63761">
        <w:rPr>
          <w:lang w:val="de-DE"/>
        </w:rPr>
        <w:t>- ISO 27001: 92 % der Anforderungen erfüllt</w:t>
      </w:r>
    </w:p>
    <w:p w14:paraId="622ADBE5" w14:textId="77777777" w:rsidR="00E26499" w:rsidRPr="00C63761" w:rsidRDefault="00E26499" w:rsidP="00E26499">
      <w:pPr>
        <w:rPr>
          <w:lang w:val="de-DE"/>
        </w:rPr>
      </w:pPr>
      <w:r w:rsidRPr="00C63761">
        <w:rPr>
          <w:lang w:val="de-DE"/>
        </w:rPr>
        <w:t>- DSGVO: 87 % der Anforderungen erfüllt</w:t>
      </w:r>
    </w:p>
    <w:p w14:paraId="2142CDE3" w14:textId="77777777" w:rsidR="00E26499" w:rsidRPr="00C63761" w:rsidRDefault="00E26499" w:rsidP="00E26499">
      <w:pPr>
        <w:pStyle w:val="Heading3"/>
        <w:rPr>
          <w:lang w:val="de-DE"/>
        </w:rPr>
      </w:pPr>
      <w:r w:rsidRPr="00C63761">
        <w:rPr>
          <w:lang w:val="de-DE"/>
        </w:rPr>
        <w:t>2.3 Positive Beobachtungen</w:t>
      </w:r>
    </w:p>
    <w:p w14:paraId="1AE1544F" w14:textId="77777777" w:rsidR="00E26499" w:rsidRPr="00C63761" w:rsidRDefault="00E26499" w:rsidP="00E26499">
      <w:pPr>
        <w:rPr>
          <w:lang w:val="de-DE"/>
        </w:rPr>
      </w:pPr>
      <w:r w:rsidRPr="00C63761">
        <w:rPr>
          <w:lang w:val="de-DE"/>
        </w:rPr>
        <w:t>- Robuste Zugriffskontrollen implementiert.</w:t>
      </w:r>
    </w:p>
    <w:p w14:paraId="516C222E" w14:textId="77777777" w:rsidR="00E26499" w:rsidRPr="00C63761" w:rsidRDefault="00E26499" w:rsidP="00E26499">
      <w:pPr>
        <w:rPr>
          <w:lang w:val="de-DE"/>
        </w:rPr>
      </w:pPr>
      <w:r w:rsidRPr="00C63761">
        <w:rPr>
          <w:lang w:val="de-DE"/>
        </w:rPr>
        <w:t>- Regelmäßige Schulungen der Mitarbeiter zu Datenschutzrichtlinien.</w:t>
      </w:r>
    </w:p>
    <w:p w14:paraId="3C68237D" w14:textId="77777777" w:rsidR="00E26499" w:rsidRPr="00C63761" w:rsidRDefault="00E26499" w:rsidP="00E26499">
      <w:pPr>
        <w:rPr>
          <w:lang w:val="de-DE"/>
        </w:rPr>
      </w:pPr>
      <w:r w:rsidRPr="00C63761">
        <w:rPr>
          <w:lang w:val="de-DE"/>
        </w:rPr>
        <w:t>- Umfangreiche und aktuelle Dokumentation des ISMS.</w:t>
      </w:r>
    </w:p>
    <w:p w14:paraId="02265804" w14:textId="77777777" w:rsidR="00E26499" w:rsidRDefault="00E26499" w:rsidP="00E26499">
      <w:pPr>
        <w:pStyle w:val="Heading2"/>
      </w:pPr>
      <w:r>
        <w:lastRenderedPageBreak/>
        <w:t xml:space="preserve">3. </w:t>
      </w:r>
      <w:proofErr w:type="spellStart"/>
      <w:r>
        <w:t>Identifizierte</w:t>
      </w:r>
      <w:proofErr w:type="spellEnd"/>
      <w:r>
        <w:t xml:space="preserve"> </w:t>
      </w:r>
      <w:proofErr w:type="spellStart"/>
      <w:r>
        <w:t>Risiken</w:t>
      </w:r>
      <w:proofErr w:type="spellEnd"/>
    </w:p>
    <w:tbl>
      <w:tblPr>
        <w:tblStyle w:val="TableGrid"/>
        <w:tblW w:w="0" w:type="auto"/>
        <w:tblInd w:w="-113" w:type="dxa"/>
        <w:tblLook w:val="04A0" w:firstRow="1" w:lastRow="0" w:firstColumn="1" w:lastColumn="0" w:noHBand="0" w:noVBand="1"/>
      </w:tblPr>
      <w:tblGrid>
        <w:gridCol w:w="1602"/>
        <w:gridCol w:w="3115"/>
        <w:gridCol w:w="1763"/>
        <w:gridCol w:w="1759"/>
      </w:tblGrid>
      <w:tr w:rsidR="00E26499" w14:paraId="33779100" w14:textId="77777777" w:rsidTr="006A018B">
        <w:tc>
          <w:tcPr>
            <w:tcW w:w="2160" w:type="dxa"/>
          </w:tcPr>
          <w:p w14:paraId="140B509F" w14:textId="77777777" w:rsidR="00E26499" w:rsidRDefault="00E26499" w:rsidP="006A018B">
            <w:proofErr w:type="spellStart"/>
            <w:r>
              <w:t>Risiko</w:t>
            </w:r>
            <w:proofErr w:type="spellEnd"/>
            <w:r>
              <w:t>-ID</w:t>
            </w:r>
          </w:p>
        </w:tc>
        <w:tc>
          <w:tcPr>
            <w:tcW w:w="2160" w:type="dxa"/>
          </w:tcPr>
          <w:p w14:paraId="11209BF7" w14:textId="77777777" w:rsidR="00E26499" w:rsidRDefault="00E26499" w:rsidP="006A018B">
            <w:proofErr w:type="spellStart"/>
            <w:r>
              <w:t>Beschreibung</w:t>
            </w:r>
            <w:proofErr w:type="spellEnd"/>
          </w:p>
        </w:tc>
        <w:tc>
          <w:tcPr>
            <w:tcW w:w="2160" w:type="dxa"/>
          </w:tcPr>
          <w:p w14:paraId="2B0BFFB0" w14:textId="77777777" w:rsidR="00E26499" w:rsidRDefault="00E26499" w:rsidP="006A018B">
            <w:proofErr w:type="spellStart"/>
            <w:r>
              <w:t>Bewertung</w:t>
            </w:r>
            <w:proofErr w:type="spellEnd"/>
          </w:p>
        </w:tc>
        <w:tc>
          <w:tcPr>
            <w:tcW w:w="2160" w:type="dxa"/>
          </w:tcPr>
          <w:p w14:paraId="065CDC2E" w14:textId="77777777" w:rsidR="00E26499" w:rsidRDefault="00E26499" w:rsidP="006A018B">
            <w:proofErr w:type="spellStart"/>
            <w:r>
              <w:t>Relevanter</w:t>
            </w:r>
            <w:proofErr w:type="spellEnd"/>
            <w:r>
              <w:t xml:space="preserve"> Standard</w:t>
            </w:r>
          </w:p>
        </w:tc>
      </w:tr>
      <w:tr w:rsidR="00E26499" w14:paraId="2D034672" w14:textId="77777777" w:rsidTr="006A018B">
        <w:tc>
          <w:tcPr>
            <w:tcW w:w="2160" w:type="dxa"/>
          </w:tcPr>
          <w:p w14:paraId="0D028100" w14:textId="77777777" w:rsidR="00E26499" w:rsidRDefault="00E26499" w:rsidP="006A018B">
            <w:r>
              <w:t>R-001</w:t>
            </w:r>
          </w:p>
        </w:tc>
        <w:tc>
          <w:tcPr>
            <w:tcW w:w="2160" w:type="dxa"/>
          </w:tcPr>
          <w:p w14:paraId="341B81DE" w14:textId="77777777" w:rsidR="00E26499" w:rsidRPr="00C63761" w:rsidRDefault="00E26499" w:rsidP="006A018B">
            <w:pPr>
              <w:rPr>
                <w:lang w:val="de-DE"/>
              </w:rPr>
            </w:pPr>
            <w:r w:rsidRPr="00C63761">
              <w:rPr>
                <w:lang w:val="de-DE"/>
              </w:rPr>
              <w:t>Fehlende Verschlüsselung sensibler Daten auf mobilen Geräten</w:t>
            </w:r>
          </w:p>
        </w:tc>
        <w:tc>
          <w:tcPr>
            <w:tcW w:w="2160" w:type="dxa"/>
          </w:tcPr>
          <w:p w14:paraId="1E51E337" w14:textId="77777777" w:rsidR="00E26499" w:rsidRDefault="00E26499" w:rsidP="006A018B">
            <w:r>
              <w:t>Hoch</w:t>
            </w:r>
          </w:p>
        </w:tc>
        <w:tc>
          <w:tcPr>
            <w:tcW w:w="2160" w:type="dxa"/>
          </w:tcPr>
          <w:p w14:paraId="468665FC" w14:textId="77777777" w:rsidR="00E26499" w:rsidRDefault="00E26499" w:rsidP="006A018B">
            <w:r>
              <w:t xml:space="preserve">ISO 27001 </w:t>
            </w:r>
            <w:proofErr w:type="spellStart"/>
            <w:r>
              <w:t>Abschnitt</w:t>
            </w:r>
            <w:proofErr w:type="spellEnd"/>
            <w:r>
              <w:t xml:space="preserve"> A.10</w:t>
            </w:r>
          </w:p>
        </w:tc>
      </w:tr>
      <w:tr w:rsidR="00E26499" w14:paraId="5534F077" w14:textId="77777777" w:rsidTr="006A018B">
        <w:tc>
          <w:tcPr>
            <w:tcW w:w="2160" w:type="dxa"/>
          </w:tcPr>
          <w:p w14:paraId="71B24B58" w14:textId="77777777" w:rsidR="00E26499" w:rsidRDefault="00E26499" w:rsidP="006A018B">
            <w:r>
              <w:t>R-002</w:t>
            </w:r>
          </w:p>
        </w:tc>
        <w:tc>
          <w:tcPr>
            <w:tcW w:w="2160" w:type="dxa"/>
          </w:tcPr>
          <w:p w14:paraId="60015731" w14:textId="77777777" w:rsidR="00E26499" w:rsidRDefault="00E26499" w:rsidP="006A018B">
            <w:proofErr w:type="spellStart"/>
            <w:r>
              <w:t>Unvollständige</w:t>
            </w:r>
            <w:proofErr w:type="spellEnd"/>
            <w:r>
              <w:t xml:space="preserve"> </w:t>
            </w:r>
            <w:proofErr w:type="spellStart"/>
            <w:r>
              <w:t>Datenschutzfolgeabschätzungen</w:t>
            </w:r>
            <w:proofErr w:type="spellEnd"/>
          </w:p>
        </w:tc>
        <w:tc>
          <w:tcPr>
            <w:tcW w:w="2160" w:type="dxa"/>
          </w:tcPr>
          <w:p w14:paraId="2E7AE61E" w14:textId="77777777" w:rsidR="00E26499" w:rsidRDefault="00E26499" w:rsidP="006A018B">
            <w:r>
              <w:t>Mittel</w:t>
            </w:r>
          </w:p>
        </w:tc>
        <w:tc>
          <w:tcPr>
            <w:tcW w:w="2160" w:type="dxa"/>
          </w:tcPr>
          <w:p w14:paraId="3BDAD548" w14:textId="77777777" w:rsidR="00E26499" w:rsidRDefault="00E26499" w:rsidP="006A018B">
            <w:r>
              <w:t>DSGVO Art. 35</w:t>
            </w:r>
          </w:p>
        </w:tc>
      </w:tr>
      <w:tr w:rsidR="00E26499" w14:paraId="4441A69B" w14:textId="77777777" w:rsidTr="006A018B">
        <w:tc>
          <w:tcPr>
            <w:tcW w:w="2160" w:type="dxa"/>
          </w:tcPr>
          <w:p w14:paraId="6AF9DFBE" w14:textId="77777777" w:rsidR="00E26499" w:rsidRDefault="00E26499" w:rsidP="006A018B">
            <w:r>
              <w:t>R-003</w:t>
            </w:r>
          </w:p>
        </w:tc>
        <w:tc>
          <w:tcPr>
            <w:tcW w:w="2160" w:type="dxa"/>
          </w:tcPr>
          <w:p w14:paraId="0F09660D" w14:textId="77777777" w:rsidR="00E26499" w:rsidRPr="00C63761" w:rsidRDefault="00E26499" w:rsidP="006A018B">
            <w:pPr>
              <w:rPr>
                <w:lang w:val="de-DE"/>
              </w:rPr>
            </w:pPr>
            <w:r w:rsidRPr="00C63761">
              <w:rPr>
                <w:lang w:val="de-DE"/>
              </w:rPr>
              <w:t>Veraltete Software in kritischen Systemen</w:t>
            </w:r>
          </w:p>
        </w:tc>
        <w:tc>
          <w:tcPr>
            <w:tcW w:w="2160" w:type="dxa"/>
          </w:tcPr>
          <w:p w14:paraId="769CB518" w14:textId="77777777" w:rsidR="00E26499" w:rsidRDefault="00E26499" w:rsidP="006A018B">
            <w:r>
              <w:t>Hoch</w:t>
            </w:r>
          </w:p>
        </w:tc>
        <w:tc>
          <w:tcPr>
            <w:tcW w:w="2160" w:type="dxa"/>
          </w:tcPr>
          <w:p w14:paraId="74DC58A5" w14:textId="77777777" w:rsidR="00E26499" w:rsidRDefault="00E26499" w:rsidP="006A018B">
            <w:r>
              <w:t xml:space="preserve">ISO 27001 </w:t>
            </w:r>
            <w:proofErr w:type="spellStart"/>
            <w:r>
              <w:t>Abschnitt</w:t>
            </w:r>
            <w:proofErr w:type="spellEnd"/>
            <w:r>
              <w:t xml:space="preserve"> A.12</w:t>
            </w:r>
          </w:p>
        </w:tc>
      </w:tr>
    </w:tbl>
    <w:p w14:paraId="25A15B1B" w14:textId="77777777" w:rsidR="00E26499" w:rsidRDefault="00E26499" w:rsidP="00E26499">
      <w:pPr>
        <w:pStyle w:val="Heading2"/>
      </w:pPr>
      <w:r>
        <w:t xml:space="preserve">4. </w:t>
      </w:r>
      <w:proofErr w:type="spellStart"/>
      <w:r>
        <w:t>Maßnahmenempfehlungen</w:t>
      </w:r>
      <w:proofErr w:type="spellEnd"/>
    </w:p>
    <w:tbl>
      <w:tblPr>
        <w:tblStyle w:val="TableGrid"/>
        <w:tblW w:w="0" w:type="auto"/>
        <w:tblInd w:w="-113" w:type="dxa"/>
        <w:tblLook w:val="04A0" w:firstRow="1" w:lastRow="0" w:firstColumn="1" w:lastColumn="0" w:noHBand="0" w:noVBand="1"/>
      </w:tblPr>
      <w:tblGrid>
        <w:gridCol w:w="1285"/>
        <w:gridCol w:w="3115"/>
        <w:gridCol w:w="1380"/>
        <w:gridCol w:w="2459"/>
      </w:tblGrid>
      <w:tr w:rsidR="00E26499" w14:paraId="7E1F347A" w14:textId="77777777" w:rsidTr="006A018B">
        <w:tc>
          <w:tcPr>
            <w:tcW w:w="2160" w:type="dxa"/>
          </w:tcPr>
          <w:p w14:paraId="3A30E9A2" w14:textId="77777777" w:rsidR="00E26499" w:rsidRDefault="00E26499" w:rsidP="006A018B">
            <w:proofErr w:type="spellStart"/>
            <w:r>
              <w:t>Risiko</w:t>
            </w:r>
            <w:proofErr w:type="spellEnd"/>
            <w:r>
              <w:t>-ID</w:t>
            </w:r>
          </w:p>
        </w:tc>
        <w:tc>
          <w:tcPr>
            <w:tcW w:w="2160" w:type="dxa"/>
          </w:tcPr>
          <w:p w14:paraId="017FC8FE" w14:textId="77777777" w:rsidR="00E26499" w:rsidRDefault="00E26499" w:rsidP="006A018B">
            <w:proofErr w:type="spellStart"/>
            <w:r>
              <w:t>Empfohlene</w:t>
            </w:r>
            <w:proofErr w:type="spellEnd"/>
            <w:r>
              <w:t xml:space="preserve"> </w:t>
            </w:r>
            <w:proofErr w:type="spellStart"/>
            <w:r>
              <w:t>Maßnahme</w:t>
            </w:r>
            <w:proofErr w:type="spellEnd"/>
          </w:p>
        </w:tc>
        <w:tc>
          <w:tcPr>
            <w:tcW w:w="2160" w:type="dxa"/>
          </w:tcPr>
          <w:p w14:paraId="1E4E6349" w14:textId="77777777" w:rsidR="00E26499" w:rsidRDefault="00E26499" w:rsidP="006A018B">
            <w:proofErr w:type="spellStart"/>
            <w:r>
              <w:t>Priorität</w:t>
            </w:r>
            <w:proofErr w:type="spellEnd"/>
          </w:p>
        </w:tc>
        <w:tc>
          <w:tcPr>
            <w:tcW w:w="2160" w:type="dxa"/>
          </w:tcPr>
          <w:p w14:paraId="4043A50A" w14:textId="77777777" w:rsidR="00E26499" w:rsidRDefault="00E26499" w:rsidP="006A018B">
            <w:proofErr w:type="spellStart"/>
            <w:r>
              <w:t>Verantwortlich</w:t>
            </w:r>
            <w:proofErr w:type="spellEnd"/>
          </w:p>
        </w:tc>
      </w:tr>
      <w:tr w:rsidR="00E26499" w14:paraId="77A1C9F1" w14:textId="77777777" w:rsidTr="006A018B">
        <w:tc>
          <w:tcPr>
            <w:tcW w:w="2160" w:type="dxa"/>
          </w:tcPr>
          <w:p w14:paraId="0E2D2BA0" w14:textId="77777777" w:rsidR="00E26499" w:rsidRDefault="00E26499" w:rsidP="006A018B">
            <w:r>
              <w:t>R-001</w:t>
            </w:r>
          </w:p>
        </w:tc>
        <w:tc>
          <w:tcPr>
            <w:tcW w:w="2160" w:type="dxa"/>
          </w:tcPr>
          <w:p w14:paraId="75EF63FA" w14:textId="77777777" w:rsidR="00E26499" w:rsidRPr="00C63761" w:rsidRDefault="00E26499" w:rsidP="006A018B">
            <w:pPr>
              <w:rPr>
                <w:lang w:val="de-DE"/>
              </w:rPr>
            </w:pPr>
            <w:r w:rsidRPr="00C63761">
              <w:rPr>
                <w:lang w:val="de-DE"/>
              </w:rPr>
              <w:t>Implementierung von Verschlüsselungslösungen auf allen Geräten</w:t>
            </w:r>
          </w:p>
        </w:tc>
        <w:tc>
          <w:tcPr>
            <w:tcW w:w="2160" w:type="dxa"/>
          </w:tcPr>
          <w:p w14:paraId="7BDB5944" w14:textId="77777777" w:rsidR="00E26499" w:rsidRDefault="00E26499" w:rsidP="006A018B">
            <w:r>
              <w:t>Hoch</w:t>
            </w:r>
          </w:p>
        </w:tc>
        <w:tc>
          <w:tcPr>
            <w:tcW w:w="2160" w:type="dxa"/>
          </w:tcPr>
          <w:p w14:paraId="28FC71AD" w14:textId="77777777" w:rsidR="00E26499" w:rsidRDefault="00E26499" w:rsidP="006A018B">
            <w:r>
              <w:t>IT-</w:t>
            </w:r>
            <w:proofErr w:type="spellStart"/>
            <w:r>
              <w:t>Abteilung</w:t>
            </w:r>
            <w:proofErr w:type="spellEnd"/>
          </w:p>
        </w:tc>
      </w:tr>
      <w:tr w:rsidR="00E26499" w14:paraId="4354351B" w14:textId="77777777" w:rsidTr="006A018B">
        <w:tc>
          <w:tcPr>
            <w:tcW w:w="2160" w:type="dxa"/>
          </w:tcPr>
          <w:p w14:paraId="14CD296D" w14:textId="77777777" w:rsidR="00E26499" w:rsidRDefault="00E26499" w:rsidP="006A018B">
            <w:r>
              <w:t>R-002</w:t>
            </w:r>
          </w:p>
        </w:tc>
        <w:tc>
          <w:tcPr>
            <w:tcW w:w="2160" w:type="dxa"/>
          </w:tcPr>
          <w:p w14:paraId="1DBAEC47" w14:textId="77777777" w:rsidR="00E26499" w:rsidRDefault="00E26499" w:rsidP="006A018B">
            <w:proofErr w:type="spellStart"/>
            <w:r>
              <w:t>Durchführung</w:t>
            </w:r>
            <w:proofErr w:type="spellEnd"/>
            <w:r>
              <w:t xml:space="preserve"> </w:t>
            </w:r>
            <w:proofErr w:type="spellStart"/>
            <w:r>
              <w:t>vollständiger</w:t>
            </w:r>
            <w:proofErr w:type="spellEnd"/>
            <w:r>
              <w:t xml:space="preserve"> </w:t>
            </w:r>
            <w:proofErr w:type="spellStart"/>
            <w:r>
              <w:t>Datenschutzfolgeabschätzungen</w:t>
            </w:r>
            <w:proofErr w:type="spellEnd"/>
          </w:p>
        </w:tc>
        <w:tc>
          <w:tcPr>
            <w:tcW w:w="2160" w:type="dxa"/>
          </w:tcPr>
          <w:p w14:paraId="270723AE" w14:textId="77777777" w:rsidR="00E26499" w:rsidRDefault="00E26499" w:rsidP="006A018B">
            <w:r>
              <w:t>Mittel</w:t>
            </w:r>
          </w:p>
        </w:tc>
        <w:tc>
          <w:tcPr>
            <w:tcW w:w="2160" w:type="dxa"/>
          </w:tcPr>
          <w:p w14:paraId="57F0936A" w14:textId="77777777" w:rsidR="00E26499" w:rsidRDefault="00E26499" w:rsidP="006A018B">
            <w:proofErr w:type="spellStart"/>
            <w:r>
              <w:t>Datenschutzbeauftragter</w:t>
            </w:r>
            <w:proofErr w:type="spellEnd"/>
          </w:p>
        </w:tc>
      </w:tr>
      <w:tr w:rsidR="00E26499" w14:paraId="225FFB3A" w14:textId="77777777" w:rsidTr="006A018B">
        <w:tc>
          <w:tcPr>
            <w:tcW w:w="2160" w:type="dxa"/>
          </w:tcPr>
          <w:p w14:paraId="1086205B" w14:textId="77777777" w:rsidR="00E26499" w:rsidRDefault="00E26499" w:rsidP="006A018B">
            <w:r>
              <w:t>R-003</w:t>
            </w:r>
          </w:p>
        </w:tc>
        <w:tc>
          <w:tcPr>
            <w:tcW w:w="2160" w:type="dxa"/>
          </w:tcPr>
          <w:p w14:paraId="04940AD8" w14:textId="77777777" w:rsidR="00E26499" w:rsidRPr="00C63761" w:rsidRDefault="00E26499" w:rsidP="006A018B">
            <w:pPr>
              <w:rPr>
                <w:lang w:val="de-DE"/>
              </w:rPr>
            </w:pPr>
            <w:r w:rsidRPr="00C63761">
              <w:rPr>
                <w:lang w:val="de-DE"/>
              </w:rPr>
              <w:t>Aktualisierung der Software und Überwachung der Versionierung</w:t>
            </w:r>
          </w:p>
        </w:tc>
        <w:tc>
          <w:tcPr>
            <w:tcW w:w="2160" w:type="dxa"/>
          </w:tcPr>
          <w:p w14:paraId="3E70B465" w14:textId="77777777" w:rsidR="00E26499" w:rsidRDefault="00E26499" w:rsidP="006A018B">
            <w:r>
              <w:t>Hoch</w:t>
            </w:r>
          </w:p>
        </w:tc>
        <w:tc>
          <w:tcPr>
            <w:tcW w:w="2160" w:type="dxa"/>
          </w:tcPr>
          <w:p w14:paraId="04C55BD0" w14:textId="77777777" w:rsidR="00E26499" w:rsidRDefault="00E26499" w:rsidP="006A018B">
            <w:r>
              <w:t>IT-</w:t>
            </w:r>
            <w:proofErr w:type="spellStart"/>
            <w:r>
              <w:t>Sicherheitsbeauftragter</w:t>
            </w:r>
            <w:proofErr w:type="spellEnd"/>
          </w:p>
        </w:tc>
      </w:tr>
    </w:tbl>
    <w:p w14:paraId="5735B08B" w14:textId="77777777" w:rsidR="00E26499" w:rsidRDefault="00E26499" w:rsidP="00E26499">
      <w:pPr>
        <w:pStyle w:val="Heading2"/>
      </w:pPr>
      <w:r>
        <w:t xml:space="preserve">5. </w:t>
      </w:r>
      <w:proofErr w:type="spellStart"/>
      <w:r>
        <w:t>Fazit</w:t>
      </w:r>
      <w:proofErr w:type="spellEnd"/>
    </w:p>
    <w:p w14:paraId="41C2A17B" w14:textId="77777777" w:rsidR="00E26499" w:rsidRPr="00C63761" w:rsidRDefault="00E26499" w:rsidP="00E26499">
      <w:pPr>
        <w:rPr>
          <w:lang w:val="de-DE"/>
        </w:rPr>
      </w:pPr>
      <w:r w:rsidRPr="00C63761">
        <w:rPr>
          <w:lang w:val="de-DE"/>
        </w:rPr>
        <w:t>Das Audit zeigt insgesamt eine gute Konformität mit den Anforderungen von ISO 27001 und der DSGVO. Es wurden jedoch kritische und mittlere Risiken identifiziert, die behoben werden müssen, um die Compliance sicherzustellen. Es wird empfohlen, die oben aufgeführten Maßnahmen innerhalb der nächsten drei Monate umzusetzen.</w:t>
      </w:r>
    </w:p>
    <w:p w14:paraId="62B9D57B" w14:textId="77777777" w:rsidR="00E26499" w:rsidRDefault="00E26499" w:rsidP="00E26499">
      <w:pPr>
        <w:pStyle w:val="Heading2"/>
      </w:pPr>
      <w:r>
        <w:t xml:space="preserve">6. </w:t>
      </w:r>
      <w:proofErr w:type="spellStart"/>
      <w:r>
        <w:t>Anhang</w:t>
      </w:r>
      <w:proofErr w:type="spellEnd"/>
    </w:p>
    <w:p w14:paraId="0E3FBBCF" w14:textId="77777777" w:rsidR="00E26499" w:rsidRDefault="00E26499" w:rsidP="00E26499">
      <w:r>
        <w:t>- Audit-</w:t>
      </w:r>
      <w:proofErr w:type="spellStart"/>
      <w:r>
        <w:t>Checkliste</w:t>
      </w:r>
      <w:proofErr w:type="spellEnd"/>
    </w:p>
    <w:p w14:paraId="3E14ABCC" w14:textId="77777777" w:rsidR="00E26499" w:rsidRDefault="00E26499" w:rsidP="00E26499">
      <w:r>
        <w:t xml:space="preserve">- </w:t>
      </w:r>
      <w:proofErr w:type="spellStart"/>
      <w:r>
        <w:t>Risikobewertungsschema</w:t>
      </w:r>
      <w:proofErr w:type="spellEnd"/>
    </w:p>
    <w:p w14:paraId="3A0F8268" w14:textId="77777777" w:rsidR="00E26499" w:rsidRDefault="00E26499" w:rsidP="00E26499">
      <w:r>
        <w:t xml:space="preserve">- </w:t>
      </w:r>
      <w:proofErr w:type="spellStart"/>
      <w:r>
        <w:t>Schulungsprotokolle</w:t>
      </w:r>
      <w:proofErr w:type="spellEnd"/>
    </w:p>
    <w:p w14:paraId="0B4F9C16" w14:textId="77777777" w:rsidR="00C11402" w:rsidRPr="00E26499" w:rsidRDefault="00C11402" w:rsidP="00E26499"/>
    <w:sectPr w:rsidR="00C11402" w:rsidRPr="00E26499" w:rsidSect="00D4644D">
      <w:headerReference w:type="default" r:id="rId7"/>
      <w:footerReference w:type="default" r:id="rId8"/>
      <w:pgSz w:w="12240" w:h="15840"/>
      <w:pgMar w:top="2880" w:right="1440" w:bottom="1440" w:left="2664" w:header="374"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E1872" w14:textId="77777777" w:rsidR="00DC6177" w:rsidRDefault="00DC6177" w:rsidP="004F1348">
      <w:pPr>
        <w:spacing w:after="0" w:line="240" w:lineRule="auto"/>
      </w:pPr>
      <w:r>
        <w:separator/>
      </w:r>
    </w:p>
  </w:endnote>
  <w:endnote w:type="continuationSeparator" w:id="0">
    <w:p w14:paraId="70CC5A8B" w14:textId="77777777" w:rsidR="00DC6177" w:rsidRDefault="00DC6177" w:rsidP="004F1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5002E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CB1D" w14:textId="77777777" w:rsidR="002E4A43" w:rsidRDefault="002E4A43" w:rsidP="00602B8C">
    <w:pPr>
      <w:pStyle w:val="Footer"/>
      <w:ind w:left="720"/>
      <w:rPr>
        <w:rFonts w:ascii="Segoe UI" w:hAnsi="Segoe UI" w:cs="Segoe UI"/>
        <w:sz w:val="16"/>
        <w:szCs w:val="16"/>
      </w:rPr>
    </w:pPr>
  </w:p>
  <w:p w14:paraId="2BC61019" w14:textId="77777777" w:rsidR="002E4A43" w:rsidRDefault="002E4A43" w:rsidP="00602B8C">
    <w:pPr>
      <w:pStyle w:val="Footer"/>
      <w:ind w:left="720"/>
      <w:rPr>
        <w:rFonts w:ascii="Segoe UI" w:hAnsi="Segoe UI" w:cs="Segoe UI"/>
        <w:sz w:val="12"/>
        <w:szCs w:val="12"/>
      </w:rPr>
    </w:pPr>
  </w:p>
  <w:p w14:paraId="68644C85" w14:textId="77777777" w:rsidR="002E4A43" w:rsidRPr="00D816C7" w:rsidRDefault="002E4A43" w:rsidP="004501C1">
    <w:pPr>
      <w:pStyle w:val="Footer"/>
      <w:rPr>
        <w:rFonts w:ascii="Segoe UI" w:hAnsi="Segoe UI" w:cs="Segoe UI"/>
        <w:color w:val="737373"/>
        <w:sz w:val="14"/>
        <w:szCs w:val="14"/>
      </w:rPr>
    </w:pPr>
    <w:r w:rsidRPr="00D816C7">
      <w:rPr>
        <w:rFonts w:ascii="Segoe UI" w:hAnsi="Segoe UI" w:cs="Segoe UI"/>
        <w:color w:val="737373"/>
        <w:sz w:val="14"/>
        <w:szCs w:val="14"/>
      </w:rPr>
      <w:t>Microsoft Corporation is an equal opportunity employer.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C5767" w14:textId="77777777" w:rsidR="00DC6177" w:rsidRDefault="00DC6177" w:rsidP="004F1348">
      <w:pPr>
        <w:spacing w:after="0" w:line="240" w:lineRule="auto"/>
      </w:pPr>
      <w:r>
        <w:separator/>
      </w:r>
    </w:p>
  </w:footnote>
  <w:footnote w:type="continuationSeparator" w:id="0">
    <w:p w14:paraId="44722637" w14:textId="77777777" w:rsidR="00DC6177" w:rsidRDefault="00DC6177" w:rsidP="004F1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FD99" w14:textId="14E4BDD2"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Microsoft Corporation</w:t>
    </w:r>
    <w:r w:rsidRPr="00D816C7">
      <w:rPr>
        <w:rFonts w:ascii="Segoe UI" w:hAnsi="Segoe UI" w:cs="Segoe UI"/>
        <w:color w:val="737373"/>
        <w:sz w:val="14"/>
        <w:szCs w:val="14"/>
      </w:rPr>
      <w:tab/>
      <w:t>Tel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882</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8080</w:t>
    </w:r>
  </w:p>
  <w:p w14:paraId="2C99B525" w14:textId="0A68FE91"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One Microsoft Way</w:t>
    </w:r>
    <w:r w:rsidRPr="00D816C7">
      <w:rPr>
        <w:rFonts w:ascii="Segoe UI" w:hAnsi="Segoe UI" w:cs="Segoe UI"/>
        <w:color w:val="737373"/>
        <w:sz w:val="14"/>
        <w:szCs w:val="14"/>
      </w:rPr>
      <w:tab/>
      <w:t>Fax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706</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7329</w:t>
    </w:r>
  </w:p>
  <w:p w14:paraId="1FC708C3" w14:textId="6FD87129"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Redmond, WA 98052-6399</w:t>
    </w:r>
    <w:r w:rsidRPr="00D816C7">
      <w:rPr>
        <w:rFonts w:ascii="Segoe UI" w:hAnsi="Segoe UI" w:cs="Segoe UI"/>
        <w:color w:val="737373"/>
        <w:sz w:val="14"/>
        <w:szCs w:val="14"/>
      </w:rPr>
      <w:tab/>
      <w:t>www.microsoft.com</w:t>
    </w:r>
  </w:p>
  <w:p w14:paraId="31A7DCC9" w14:textId="387480A8" w:rsidR="002E4A43" w:rsidRDefault="004A0FD2">
    <w:pPr>
      <w:pStyle w:val="Header"/>
    </w:pPr>
    <w:r>
      <w:rPr>
        <w:noProof/>
      </w:rPr>
      <w:drawing>
        <wp:anchor distT="0" distB="0" distL="114300" distR="114300" simplePos="0" relativeHeight="251659264" behindDoc="1" locked="0" layoutInCell="1" allowOverlap="1" wp14:anchorId="7AA4EB82" wp14:editId="687876FC">
          <wp:simplePos x="0" y="0"/>
          <wp:positionH relativeFrom="page">
            <wp:posOffset>255905</wp:posOffset>
          </wp:positionH>
          <wp:positionV relativeFrom="page">
            <wp:posOffset>980440</wp:posOffset>
          </wp:positionV>
          <wp:extent cx="1201233" cy="256032"/>
          <wp:effectExtent l="0" t="0" r="5715" b="0"/>
          <wp:wrapThrough wrapText="bothSides">
            <wp:wrapPolygon edited="0">
              <wp:start x="0" y="0"/>
              <wp:lineTo x="0" y="20367"/>
              <wp:lineTo x="5026" y="20367"/>
              <wp:lineTo x="21474" y="18223"/>
              <wp:lineTo x="21474" y="2144"/>
              <wp:lineTo x="502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1233" cy="25603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76CC5"/>
    <w:multiLevelType w:val="multilevel"/>
    <w:tmpl w:val="0BA06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94F35"/>
    <w:multiLevelType w:val="multilevel"/>
    <w:tmpl w:val="C41C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063D78"/>
    <w:multiLevelType w:val="multilevel"/>
    <w:tmpl w:val="E55C7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141662"/>
    <w:multiLevelType w:val="multilevel"/>
    <w:tmpl w:val="B1FEE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992FC7"/>
    <w:multiLevelType w:val="multilevel"/>
    <w:tmpl w:val="2B14E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52610C"/>
    <w:multiLevelType w:val="multilevel"/>
    <w:tmpl w:val="83781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FC4D7C"/>
    <w:multiLevelType w:val="hybridMultilevel"/>
    <w:tmpl w:val="B748EC22"/>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16cid:durableId="22366319">
    <w:abstractNumId w:val="6"/>
  </w:num>
  <w:num w:numId="2" w16cid:durableId="725033346">
    <w:abstractNumId w:val="1"/>
  </w:num>
  <w:num w:numId="3" w16cid:durableId="906038869">
    <w:abstractNumId w:val="2"/>
  </w:num>
  <w:num w:numId="4" w16cid:durableId="1870870837">
    <w:abstractNumId w:val="5"/>
  </w:num>
  <w:num w:numId="5" w16cid:durableId="2101683419">
    <w:abstractNumId w:val="4"/>
  </w:num>
  <w:num w:numId="6" w16cid:durableId="2057311800">
    <w:abstractNumId w:val="0"/>
  </w:num>
  <w:num w:numId="7" w16cid:durableId="18382996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348"/>
    <w:rsid w:val="00001211"/>
    <w:rsid w:val="00011C52"/>
    <w:rsid w:val="00052F12"/>
    <w:rsid w:val="000829CE"/>
    <w:rsid w:val="00165825"/>
    <w:rsid w:val="00253D66"/>
    <w:rsid w:val="00254044"/>
    <w:rsid w:val="002628E3"/>
    <w:rsid w:val="00296253"/>
    <w:rsid w:val="002C04BB"/>
    <w:rsid w:val="002E4A43"/>
    <w:rsid w:val="0037788B"/>
    <w:rsid w:val="0038146F"/>
    <w:rsid w:val="00404DE5"/>
    <w:rsid w:val="00417751"/>
    <w:rsid w:val="004501C1"/>
    <w:rsid w:val="00463F5A"/>
    <w:rsid w:val="00476315"/>
    <w:rsid w:val="004A0FD2"/>
    <w:rsid w:val="004F1348"/>
    <w:rsid w:val="0050142C"/>
    <w:rsid w:val="00510EB5"/>
    <w:rsid w:val="005E00C3"/>
    <w:rsid w:val="00602B8C"/>
    <w:rsid w:val="00607A70"/>
    <w:rsid w:val="00610BED"/>
    <w:rsid w:val="006364C3"/>
    <w:rsid w:val="006D5C52"/>
    <w:rsid w:val="007247DD"/>
    <w:rsid w:val="00733197"/>
    <w:rsid w:val="00775614"/>
    <w:rsid w:val="0080241E"/>
    <w:rsid w:val="00841463"/>
    <w:rsid w:val="008A4238"/>
    <w:rsid w:val="009150E4"/>
    <w:rsid w:val="00930BB5"/>
    <w:rsid w:val="009332F7"/>
    <w:rsid w:val="00936F62"/>
    <w:rsid w:val="00952A0A"/>
    <w:rsid w:val="00971756"/>
    <w:rsid w:val="00A4120A"/>
    <w:rsid w:val="00A74669"/>
    <w:rsid w:val="00A87577"/>
    <w:rsid w:val="00AD498D"/>
    <w:rsid w:val="00B163A4"/>
    <w:rsid w:val="00BD2A89"/>
    <w:rsid w:val="00C03ACB"/>
    <w:rsid w:val="00C11402"/>
    <w:rsid w:val="00D1201D"/>
    <w:rsid w:val="00D4644D"/>
    <w:rsid w:val="00D816C7"/>
    <w:rsid w:val="00DC6177"/>
    <w:rsid w:val="00E26499"/>
    <w:rsid w:val="00E30486"/>
    <w:rsid w:val="00E73E8D"/>
    <w:rsid w:val="00EB3762"/>
    <w:rsid w:val="00EE3362"/>
    <w:rsid w:val="00FF3E67"/>
    <w:rsid w:val="00FF7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2ECE6"/>
  <w15:docId w15:val="{95C02A63-7986-4C3B-ADC7-D2030914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7788B"/>
    <w:pPr>
      <w:keepNext/>
      <w:snapToGrid w:val="0"/>
      <w:spacing w:after="0" w:line="240" w:lineRule="auto"/>
      <w:outlineLvl w:val="0"/>
    </w:pPr>
    <w:rPr>
      <w:rFonts w:ascii="Arial" w:eastAsia="Times New Roman" w:hAnsi="Arial" w:cs="Times New Roman"/>
      <w:color w:val="000000"/>
      <w:sz w:val="18"/>
      <w:szCs w:val="20"/>
      <w:u w:val="single"/>
      <w:lang w:eastAsia="en-US"/>
    </w:rPr>
  </w:style>
  <w:style w:type="paragraph" w:styleId="Heading2">
    <w:name w:val="heading 2"/>
    <w:basedOn w:val="Normal"/>
    <w:next w:val="Normal"/>
    <w:link w:val="Heading2Char"/>
    <w:uiPriority w:val="9"/>
    <w:semiHidden/>
    <w:unhideWhenUsed/>
    <w:qFormat/>
    <w:rsid w:val="009150E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150E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348"/>
  </w:style>
  <w:style w:type="paragraph" w:styleId="Footer">
    <w:name w:val="footer"/>
    <w:basedOn w:val="Normal"/>
    <w:link w:val="FooterChar"/>
    <w:uiPriority w:val="99"/>
    <w:unhideWhenUsed/>
    <w:rsid w:val="004F1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348"/>
  </w:style>
  <w:style w:type="paragraph" w:styleId="BalloonText">
    <w:name w:val="Balloon Text"/>
    <w:basedOn w:val="Normal"/>
    <w:link w:val="BalloonTextChar"/>
    <w:uiPriority w:val="99"/>
    <w:semiHidden/>
    <w:unhideWhenUsed/>
    <w:rsid w:val="004F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348"/>
    <w:rPr>
      <w:rFonts w:ascii="Tahoma" w:hAnsi="Tahoma" w:cs="Tahoma"/>
      <w:sz w:val="16"/>
      <w:szCs w:val="16"/>
    </w:rPr>
  </w:style>
  <w:style w:type="character" w:customStyle="1" w:styleId="Heading1Char">
    <w:name w:val="Heading 1 Char"/>
    <w:basedOn w:val="DefaultParagraphFont"/>
    <w:link w:val="Heading1"/>
    <w:rsid w:val="0037788B"/>
    <w:rPr>
      <w:rFonts w:ascii="Arial" w:eastAsia="Times New Roman" w:hAnsi="Arial" w:cs="Times New Roman"/>
      <w:color w:val="000000"/>
      <w:sz w:val="18"/>
      <w:szCs w:val="20"/>
      <w:u w:val="single"/>
      <w:lang w:eastAsia="en-US"/>
    </w:rPr>
  </w:style>
  <w:style w:type="paragraph" w:styleId="BodyText">
    <w:name w:val="Body Text"/>
    <w:basedOn w:val="Normal"/>
    <w:link w:val="BodyTextChar"/>
    <w:semiHidden/>
    <w:unhideWhenUsed/>
    <w:rsid w:val="0037788B"/>
    <w:pPr>
      <w:snapToGrid w:val="0"/>
      <w:spacing w:after="0" w:line="240" w:lineRule="auto"/>
    </w:pPr>
    <w:rPr>
      <w:rFonts w:ascii="Arial" w:eastAsia="Times New Roman" w:hAnsi="Arial" w:cs="Times New Roman"/>
      <w:b/>
      <w:bCs/>
      <w:color w:val="000000"/>
      <w:sz w:val="32"/>
      <w:szCs w:val="20"/>
      <w:u w:val="single"/>
      <w:lang w:eastAsia="en-US"/>
    </w:rPr>
  </w:style>
  <w:style w:type="character" w:customStyle="1" w:styleId="BodyTextChar">
    <w:name w:val="Body Text Char"/>
    <w:basedOn w:val="DefaultParagraphFont"/>
    <w:link w:val="BodyText"/>
    <w:semiHidden/>
    <w:rsid w:val="0037788B"/>
    <w:rPr>
      <w:rFonts w:ascii="Arial" w:eastAsia="Times New Roman" w:hAnsi="Arial" w:cs="Times New Roman"/>
      <w:b/>
      <w:bCs/>
      <w:color w:val="000000"/>
      <w:sz w:val="32"/>
      <w:szCs w:val="20"/>
      <w:u w:val="single"/>
      <w:lang w:eastAsia="en-US"/>
    </w:rPr>
  </w:style>
  <w:style w:type="paragraph" w:styleId="ListParagraph">
    <w:name w:val="List Paragraph"/>
    <w:basedOn w:val="Normal"/>
    <w:uiPriority w:val="34"/>
    <w:qFormat/>
    <w:rsid w:val="00841463"/>
    <w:pPr>
      <w:spacing w:after="160" w:line="259" w:lineRule="auto"/>
      <w:ind w:left="720"/>
      <w:contextualSpacing/>
    </w:pPr>
    <w:rPr>
      <w:rFonts w:eastAsiaTheme="minorHAnsi"/>
      <w:kern w:val="2"/>
      <w:lang w:val="de-DE" w:eastAsia="en-US"/>
      <w14:ligatures w14:val="standardContextual"/>
    </w:rPr>
  </w:style>
  <w:style w:type="character" w:styleId="Hyperlink">
    <w:name w:val="Hyperlink"/>
    <w:basedOn w:val="DefaultParagraphFont"/>
    <w:uiPriority w:val="99"/>
    <w:unhideWhenUsed/>
    <w:rsid w:val="00841463"/>
    <w:rPr>
      <w:color w:val="0000FF" w:themeColor="hyperlink"/>
      <w:u w:val="single"/>
    </w:rPr>
  </w:style>
  <w:style w:type="paragraph" w:styleId="NoSpacing">
    <w:name w:val="No Spacing"/>
    <w:uiPriority w:val="1"/>
    <w:qFormat/>
    <w:rsid w:val="00FF76F9"/>
    <w:pPr>
      <w:spacing w:after="0" w:line="240" w:lineRule="auto"/>
    </w:pPr>
    <w:rPr>
      <w:rFonts w:eastAsiaTheme="minorHAnsi"/>
      <w:kern w:val="2"/>
      <w:sz w:val="24"/>
      <w:szCs w:val="24"/>
      <w:lang w:val="de-DE" w:eastAsia="en-US"/>
      <w14:ligatures w14:val="standardContextual"/>
    </w:rPr>
  </w:style>
  <w:style w:type="character" w:customStyle="1" w:styleId="Heading2Char">
    <w:name w:val="Heading 2 Char"/>
    <w:basedOn w:val="DefaultParagraphFont"/>
    <w:link w:val="Heading2"/>
    <w:uiPriority w:val="9"/>
    <w:semiHidden/>
    <w:rsid w:val="009150E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150E4"/>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59"/>
    <w:rsid w:val="009150E4"/>
    <w:pPr>
      <w:spacing w:after="0" w:line="240" w:lineRule="auto"/>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05515">
      <w:bodyDiv w:val="1"/>
      <w:marLeft w:val="0"/>
      <w:marRight w:val="0"/>
      <w:marTop w:val="0"/>
      <w:marBottom w:val="0"/>
      <w:divBdr>
        <w:top w:val="none" w:sz="0" w:space="0" w:color="auto"/>
        <w:left w:val="none" w:sz="0" w:space="0" w:color="auto"/>
        <w:bottom w:val="none" w:sz="0" w:space="0" w:color="auto"/>
        <w:right w:val="none" w:sz="0" w:space="0" w:color="auto"/>
      </w:divBdr>
    </w:div>
    <w:div w:id="1346328922">
      <w:bodyDiv w:val="1"/>
      <w:marLeft w:val="0"/>
      <w:marRight w:val="0"/>
      <w:marTop w:val="0"/>
      <w:marBottom w:val="0"/>
      <w:divBdr>
        <w:top w:val="none" w:sz="0" w:space="0" w:color="auto"/>
        <w:left w:val="none" w:sz="0" w:space="0" w:color="auto"/>
        <w:bottom w:val="none" w:sz="0" w:space="0" w:color="auto"/>
        <w:right w:val="none" w:sz="0" w:space="0" w:color="auto"/>
      </w:divBdr>
    </w:div>
    <w:div w:id="1533764016">
      <w:bodyDiv w:val="1"/>
      <w:marLeft w:val="0"/>
      <w:marRight w:val="0"/>
      <w:marTop w:val="0"/>
      <w:marBottom w:val="0"/>
      <w:divBdr>
        <w:top w:val="none" w:sz="0" w:space="0" w:color="auto"/>
        <w:left w:val="none" w:sz="0" w:space="0" w:color="auto"/>
        <w:bottom w:val="none" w:sz="0" w:space="0" w:color="auto"/>
        <w:right w:val="none" w:sz="0" w:space="0" w:color="auto"/>
      </w:divBdr>
    </w:div>
    <w:div w:id="192344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3EABCDD3-5A9E-459F-9570-897859962865}"/>
</file>

<file path=customXml/itemProps2.xml><?xml version="1.0" encoding="utf-8"?>
<ds:datastoreItem xmlns:ds="http://schemas.openxmlformats.org/officeDocument/2006/customXml" ds:itemID="{18F0C16B-22D4-4350-AAD7-AC2EE70031B7}"/>
</file>

<file path=customXml/itemProps3.xml><?xml version="1.0" encoding="utf-8"?>
<ds:datastoreItem xmlns:ds="http://schemas.openxmlformats.org/officeDocument/2006/customXml" ds:itemID="{5DDB6366-2E59-406D-8068-E4D3D913178B}"/>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 Sun</dc:creator>
  <cp:lastModifiedBy>Andrea Kovacs</cp:lastModifiedBy>
  <cp:revision>2</cp:revision>
  <cp:lastPrinted>2020-10-07T03:47:00Z</cp:lastPrinted>
  <dcterms:created xsi:type="dcterms:W3CDTF">2025-02-21T09:57:00Z</dcterms:created>
  <dcterms:modified xsi:type="dcterms:W3CDTF">2025-02-21T09:57:00Z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